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A75" w:rsidRDefault="00115A75" w:rsidP="00962B6B">
      <w:pPr>
        <w:jc w:val="center"/>
        <w:rPr>
          <w:b/>
          <w:sz w:val="24"/>
          <w:lang w:val="en-IN"/>
        </w:rPr>
      </w:pPr>
    </w:p>
    <w:p w:rsidR="00084785" w:rsidRDefault="00084785" w:rsidP="00962B6B">
      <w:pPr>
        <w:jc w:val="center"/>
        <w:rPr>
          <w:b/>
          <w:sz w:val="24"/>
          <w:lang w:val="en-IN"/>
        </w:rPr>
      </w:pPr>
      <w:r>
        <w:rPr>
          <w:b/>
          <w:sz w:val="24"/>
          <w:lang w:val="en-IN"/>
        </w:rPr>
        <w:t>HPD Specific Plans in Budget Sheet</w:t>
      </w:r>
    </w:p>
    <w:p w:rsidR="0097228D" w:rsidRDefault="00962B6B" w:rsidP="00962B6B">
      <w:pPr>
        <w:jc w:val="center"/>
        <w:rPr>
          <w:b/>
          <w:sz w:val="24"/>
          <w:lang w:val="en-IN"/>
        </w:rPr>
      </w:pPr>
      <w:r w:rsidRPr="00962B6B">
        <w:rPr>
          <w:b/>
          <w:sz w:val="24"/>
          <w:lang w:val="en-IN"/>
        </w:rPr>
        <w:t>Performance Based Incentives for 4 HPDs- Lunglei, Lawngtlai, Saiha &amp; Mamit</w:t>
      </w:r>
    </w:p>
    <w:p w:rsidR="007458A8" w:rsidRDefault="007458A8" w:rsidP="004D2D80">
      <w:pPr>
        <w:pStyle w:val="ListParagraph"/>
        <w:rPr>
          <w:sz w:val="24"/>
          <w:lang w:val="en-IN"/>
        </w:rPr>
      </w:pPr>
    </w:p>
    <w:p w:rsidR="00413BC2" w:rsidRDefault="00413BC2" w:rsidP="00413BC2">
      <w:pPr>
        <w:pStyle w:val="ListParagraph"/>
        <w:numPr>
          <w:ilvl w:val="0"/>
          <w:numId w:val="1"/>
        </w:numPr>
        <w:rPr>
          <w:sz w:val="24"/>
          <w:lang w:val="en-IN"/>
        </w:rPr>
      </w:pPr>
      <w:r w:rsidRPr="00413BC2">
        <w:rPr>
          <w:sz w:val="24"/>
          <w:u w:val="single"/>
          <w:lang w:val="en-IN"/>
        </w:rPr>
        <w:t>Incentive for Line listing of severely anaemic pregnant mothers</w:t>
      </w:r>
      <w:r>
        <w:rPr>
          <w:sz w:val="24"/>
          <w:lang w:val="en-IN"/>
        </w:rPr>
        <w:t>:</w:t>
      </w:r>
      <w:r w:rsidR="00102983">
        <w:rPr>
          <w:sz w:val="24"/>
          <w:lang w:val="en-IN"/>
        </w:rPr>
        <w:t xml:space="preserve"> </w:t>
      </w:r>
      <w:r w:rsidR="008F4A50">
        <w:rPr>
          <w:sz w:val="24"/>
          <w:lang w:val="en-IN"/>
        </w:rPr>
        <w:t>FMR Code A.1.5.1</w:t>
      </w:r>
    </w:p>
    <w:p w:rsidR="00A678A4" w:rsidRPr="00A678A4" w:rsidRDefault="00A678A4" w:rsidP="00A678A4">
      <w:pPr>
        <w:rPr>
          <w:sz w:val="24"/>
          <w:lang w:val="en-IN"/>
        </w:rPr>
      </w:pPr>
      <w:r>
        <w:rPr>
          <w:sz w:val="24"/>
          <w:lang w:val="en-IN"/>
        </w:rPr>
        <w:t xml:space="preserve">It is an established fact that anaemia </w:t>
      </w:r>
      <w:r w:rsidR="005147B2">
        <w:rPr>
          <w:sz w:val="24"/>
          <w:lang w:val="en-IN"/>
        </w:rPr>
        <w:t>is the commonest</w:t>
      </w:r>
      <w:r>
        <w:rPr>
          <w:sz w:val="24"/>
          <w:lang w:val="en-IN"/>
        </w:rPr>
        <w:t xml:space="preserve"> indirect cause of Maternal Deaths globally. This also stands true in the HPDs where anaemia is misunderstood and the symptoms neglected. This is also due to socio-economic factors as pregnant women go to w</w:t>
      </w:r>
      <w:r w:rsidR="00457D4E">
        <w:rPr>
          <w:sz w:val="24"/>
          <w:lang w:val="en-IN"/>
        </w:rPr>
        <w:t>ork in the farms until close to the EDD. If the Health Workers involved in Ante natal check-ups are incentivised and provide quality ANCs, deaths and complications of anaemia can be averted</w:t>
      </w:r>
    </w:p>
    <w:tbl>
      <w:tblPr>
        <w:tblStyle w:val="TableGrid"/>
        <w:tblW w:w="0" w:type="auto"/>
        <w:tblLook w:val="04A0" w:firstRow="1" w:lastRow="0" w:firstColumn="1" w:lastColumn="0" w:noHBand="0" w:noVBand="1"/>
      </w:tblPr>
      <w:tblGrid>
        <w:gridCol w:w="3080"/>
        <w:gridCol w:w="3081"/>
        <w:gridCol w:w="3081"/>
      </w:tblGrid>
      <w:tr w:rsidR="00A678A4" w:rsidTr="00A678A4">
        <w:tc>
          <w:tcPr>
            <w:tcW w:w="3080" w:type="dxa"/>
          </w:tcPr>
          <w:p w:rsidR="00A678A4" w:rsidRDefault="00A678A4" w:rsidP="00A678A4">
            <w:pPr>
              <w:jc w:val="center"/>
              <w:rPr>
                <w:sz w:val="24"/>
                <w:lang w:val="en-IN"/>
              </w:rPr>
            </w:pPr>
            <w:r>
              <w:rPr>
                <w:sz w:val="24"/>
                <w:lang w:val="en-IN"/>
              </w:rPr>
              <w:t xml:space="preserve">Estimated severely anaemic pregnant women in 4 HPDs 2014-15 </w:t>
            </w:r>
          </w:p>
        </w:tc>
        <w:tc>
          <w:tcPr>
            <w:tcW w:w="3081" w:type="dxa"/>
          </w:tcPr>
          <w:p w:rsidR="00A678A4" w:rsidRDefault="00A678A4" w:rsidP="00A678A4">
            <w:pPr>
              <w:jc w:val="center"/>
              <w:rPr>
                <w:sz w:val="24"/>
                <w:lang w:val="en-IN"/>
              </w:rPr>
            </w:pPr>
            <w:r>
              <w:rPr>
                <w:sz w:val="24"/>
                <w:lang w:val="en-IN"/>
              </w:rPr>
              <w:t>Incentive for ANM for line listing and follow up</w:t>
            </w:r>
          </w:p>
        </w:tc>
        <w:tc>
          <w:tcPr>
            <w:tcW w:w="3081" w:type="dxa"/>
          </w:tcPr>
          <w:p w:rsidR="00A678A4" w:rsidRDefault="00A678A4" w:rsidP="00A678A4">
            <w:pPr>
              <w:jc w:val="center"/>
              <w:rPr>
                <w:sz w:val="24"/>
                <w:lang w:val="en-IN"/>
              </w:rPr>
            </w:pPr>
            <w:r>
              <w:rPr>
                <w:sz w:val="24"/>
                <w:lang w:val="en-IN"/>
              </w:rPr>
              <w:t>Total estimated incentive for 2014-15</w:t>
            </w:r>
          </w:p>
        </w:tc>
      </w:tr>
      <w:tr w:rsidR="00A678A4" w:rsidTr="00A678A4">
        <w:tc>
          <w:tcPr>
            <w:tcW w:w="3080" w:type="dxa"/>
          </w:tcPr>
          <w:p w:rsidR="00A678A4" w:rsidRDefault="00A678A4" w:rsidP="00A678A4">
            <w:pPr>
              <w:jc w:val="center"/>
              <w:rPr>
                <w:sz w:val="24"/>
                <w:lang w:val="en-IN"/>
              </w:rPr>
            </w:pPr>
            <w:r>
              <w:rPr>
                <w:sz w:val="24"/>
                <w:lang w:val="en-IN"/>
              </w:rPr>
              <w:t>351</w:t>
            </w:r>
          </w:p>
        </w:tc>
        <w:tc>
          <w:tcPr>
            <w:tcW w:w="3081" w:type="dxa"/>
          </w:tcPr>
          <w:p w:rsidR="00A678A4" w:rsidRDefault="00A678A4" w:rsidP="00A678A4">
            <w:pPr>
              <w:jc w:val="center"/>
              <w:rPr>
                <w:sz w:val="24"/>
                <w:lang w:val="en-IN"/>
              </w:rPr>
            </w:pPr>
            <w:r>
              <w:rPr>
                <w:sz w:val="24"/>
                <w:lang w:val="en-IN"/>
              </w:rPr>
              <w:t>Rs 100/-</w:t>
            </w:r>
          </w:p>
        </w:tc>
        <w:tc>
          <w:tcPr>
            <w:tcW w:w="3081" w:type="dxa"/>
          </w:tcPr>
          <w:p w:rsidR="00A678A4" w:rsidRDefault="00A678A4" w:rsidP="00A678A4">
            <w:pPr>
              <w:jc w:val="center"/>
              <w:rPr>
                <w:sz w:val="24"/>
                <w:lang w:val="en-IN"/>
              </w:rPr>
            </w:pPr>
            <w:r>
              <w:rPr>
                <w:sz w:val="24"/>
                <w:lang w:val="en-IN"/>
              </w:rPr>
              <w:t>Rs 35100/-</w:t>
            </w:r>
          </w:p>
        </w:tc>
      </w:tr>
    </w:tbl>
    <w:p w:rsidR="00A678A4" w:rsidRPr="00A678A4" w:rsidRDefault="00A678A4" w:rsidP="00A678A4">
      <w:pPr>
        <w:jc w:val="center"/>
        <w:rPr>
          <w:sz w:val="24"/>
          <w:lang w:val="en-IN"/>
        </w:rPr>
      </w:pPr>
    </w:p>
    <w:p w:rsidR="007458A8" w:rsidRDefault="007458A8" w:rsidP="006D5234">
      <w:pPr>
        <w:tabs>
          <w:tab w:val="left" w:pos="904"/>
        </w:tabs>
        <w:ind w:left="720"/>
        <w:rPr>
          <w:sz w:val="24"/>
          <w:lang w:val="en-IN"/>
        </w:rPr>
      </w:pPr>
      <w:r>
        <w:rPr>
          <w:sz w:val="24"/>
          <w:lang w:val="en-IN"/>
        </w:rPr>
        <w:tab/>
      </w:r>
    </w:p>
    <w:p w:rsidR="006D5234" w:rsidRDefault="006D5234" w:rsidP="006D5234">
      <w:pPr>
        <w:pStyle w:val="ListParagraph"/>
        <w:numPr>
          <w:ilvl w:val="0"/>
          <w:numId w:val="1"/>
        </w:numPr>
        <w:tabs>
          <w:tab w:val="left" w:pos="904"/>
        </w:tabs>
        <w:rPr>
          <w:sz w:val="24"/>
          <w:lang w:val="en-IN"/>
        </w:rPr>
      </w:pPr>
      <w:r w:rsidRPr="006D5234">
        <w:rPr>
          <w:sz w:val="24"/>
          <w:u w:val="single"/>
          <w:lang w:val="en-IN"/>
        </w:rPr>
        <w:t>Incentive for identification and referral of high risk pregnancies</w:t>
      </w:r>
      <w:r>
        <w:rPr>
          <w:sz w:val="24"/>
          <w:lang w:val="en-IN"/>
        </w:rPr>
        <w:t>:</w:t>
      </w:r>
      <w:r w:rsidR="00102983">
        <w:rPr>
          <w:sz w:val="24"/>
          <w:lang w:val="en-IN"/>
        </w:rPr>
        <w:t xml:space="preserve"> FMR Code A.1.5.3</w:t>
      </w:r>
    </w:p>
    <w:p w:rsidR="0070671D" w:rsidRDefault="0070671D" w:rsidP="0070671D">
      <w:pPr>
        <w:tabs>
          <w:tab w:val="left" w:pos="904"/>
        </w:tabs>
        <w:rPr>
          <w:sz w:val="24"/>
          <w:lang w:val="en-IN"/>
        </w:rPr>
      </w:pPr>
      <w:r>
        <w:rPr>
          <w:sz w:val="24"/>
          <w:lang w:val="en-IN"/>
        </w:rPr>
        <w:t xml:space="preserve">7% of the </w:t>
      </w:r>
      <w:proofErr w:type="gramStart"/>
      <w:r>
        <w:rPr>
          <w:sz w:val="24"/>
          <w:lang w:val="en-IN"/>
        </w:rPr>
        <w:t>total ANC are</w:t>
      </w:r>
      <w:proofErr w:type="gramEnd"/>
      <w:r>
        <w:rPr>
          <w:sz w:val="24"/>
          <w:lang w:val="en-IN"/>
        </w:rPr>
        <w:t xml:space="preserve"> estimated to have High risk pregnancies. In order to detect these, meticulous history taking, competency and assured referral services are essential. ANMs need to be skilled and patient to elicit proper history to detect Bad Obstetric History, Post LSCS and pay serious attention to the complaints of the mother. They should also be able to recognize the danger signs from the examinations and tests performed at the Sub Centre level and refer accordingly</w:t>
      </w:r>
    </w:p>
    <w:tbl>
      <w:tblPr>
        <w:tblStyle w:val="TableGrid"/>
        <w:tblW w:w="9322" w:type="dxa"/>
        <w:tblLook w:val="04A0" w:firstRow="1" w:lastRow="0" w:firstColumn="1" w:lastColumn="0" w:noHBand="0" w:noVBand="1"/>
      </w:tblPr>
      <w:tblGrid>
        <w:gridCol w:w="3085"/>
        <w:gridCol w:w="3119"/>
        <w:gridCol w:w="3118"/>
      </w:tblGrid>
      <w:tr w:rsidR="00E51CB6" w:rsidTr="005D7247">
        <w:tc>
          <w:tcPr>
            <w:tcW w:w="3085" w:type="dxa"/>
          </w:tcPr>
          <w:p w:rsidR="00E51CB6" w:rsidRDefault="00E51CB6" w:rsidP="00E51CB6">
            <w:pPr>
              <w:tabs>
                <w:tab w:val="left" w:pos="904"/>
              </w:tabs>
              <w:jc w:val="center"/>
              <w:rPr>
                <w:sz w:val="24"/>
                <w:lang w:val="en-IN"/>
              </w:rPr>
            </w:pPr>
            <w:r>
              <w:rPr>
                <w:sz w:val="24"/>
                <w:lang w:val="en-IN"/>
              </w:rPr>
              <w:t>Estimated pregnant women in 4 HPDs to have High Risk in 2014-15</w:t>
            </w:r>
          </w:p>
        </w:tc>
        <w:tc>
          <w:tcPr>
            <w:tcW w:w="3119" w:type="dxa"/>
          </w:tcPr>
          <w:p w:rsidR="00E51CB6" w:rsidRDefault="00E51CB6" w:rsidP="00E51CB6">
            <w:pPr>
              <w:tabs>
                <w:tab w:val="left" w:pos="904"/>
              </w:tabs>
              <w:jc w:val="center"/>
              <w:rPr>
                <w:sz w:val="24"/>
                <w:lang w:val="en-IN"/>
              </w:rPr>
            </w:pPr>
            <w:r>
              <w:rPr>
                <w:sz w:val="24"/>
                <w:lang w:val="en-IN"/>
              </w:rPr>
              <w:t>Incentive for ANM to detect and refer High Risk pregnancies</w:t>
            </w:r>
          </w:p>
        </w:tc>
        <w:tc>
          <w:tcPr>
            <w:tcW w:w="3118" w:type="dxa"/>
          </w:tcPr>
          <w:p w:rsidR="00E51CB6" w:rsidRDefault="00E51CB6" w:rsidP="00E51CB6">
            <w:pPr>
              <w:tabs>
                <w:tab w:val="left" w:pos="904"/>
              </w:tabs>
              <w:jc w:val="center"/>
              <w:rPr>
                <w:sz w:val="24"/>
                <w:lang w:val="en-IN"/>
              </w:rPr>
            </w:pPr>
            <w:r>
              <w:rPr>
                <w:sz w:val="24"/>
                <w:lang w:val="en-IN"/>
              </w:rPr>
              <w:t>Total estimated incentives for 2014-15</w:t>
            </w:r>
          </w:p>
        </w:tc>
      </w:tr>
      <w:tr w:rsidR="00E51CB6" w:rsidTr="005D7247">
        <w:tc>
          <w:tcPr>
            <w:tcW w:w="3085" w:type="dxa"/>
          </w:tcPr>
          <w:p w:rsidR="00E51CB6" w:rsidRDefault="005D7247" w:rsidP="00E51CB6">
            <w:pPr>
              <w:tabs>
                <w:tab w:val="left" w:pos="904"/>
              </w:tabs>
              <w:jc w:val="center"/>
              <w:rPr>
                <w:sz w:val="24"/>
                <w:lang w:val="en-IN"/>
              </w:rPr>
            </w:pPr>
            <w:r>
              <w:rPr>
                <w:sz w:val="24"/>
                <w:lang w:val="en-IN"/>
              </w:rPr>
              <w:t>93</w:t>
            </w:r>
          </w:p>
        </w:tc>
        <w:tc>
          <w:tcPr>
            <w:tcW w:w="3119" w:type="dxa"/>
          </w:tcPr>
          <w:p w:rsidR="00E51CB6" w:rsidRDefault="005D7247" w:rsidP="00E51CB6">
            <w:pPr>
              <w:tabs>
                <w:tab w:val="left" w:pos="904"/>
              </w:tabs>
              <w:jc w:val="center"/>
              <w:rPr>
                <w:sz w:val="24"/>
                <w:lang w:val="en-IN"/>
              </w:rPr>
            </w:pPr>
            <w:r>
              <w:rPr>
                <w:sz w:val="24"/>
                <w:lang w:val="en-IN"/>
              </w:rPr>
              <w:t>Rs 1000/-</w:t>
            </w:r>
          </w:p>
        </w:tc>
        <w:tc>
          <w:tcPr>
            <w:tcW w:w="3118" w:type="dxa"/>
          </w:tcPr>
          <w:p w:rsidR="00E51CB6" w:rsidRDefault="005D7247" w:rsidP="00E51CB6">
            <w:pPr>
              <w:tabs>
                <w:tab w:val="left" w:pos="904"/>
              </w:tabs>
              <w:jc w:val="center"/>
              <w:rPr>
                <w:sz w:val="24"/>
                <w:lang w:val="en-IN"/>
              </w:rPr>
            </w:pPr>
            <w:r>
              <w:rPr>
                <w:sz w:val="24"/>
                <w:lang w:val="en-IN"/>
              </w:rPr>
              <w:t>Rs 93000/-</w:t>
            </w:r>
          </w:p>
        </w:tc>
      </w:tr>
    </w:tbl>
    <w:p w:rsidR="00E51CB6" w:rsidRDefault="00E51CB6" w:rsidP="0070671D">
      <w:pPr>
        <w:tabs>
          <w:tab w:val="left" w:pos="904"/>
        </w:tabs>
        <w:rPr>
          <w:sz w:val="24"/>
          <w:lang w:val="en-IN"/>
        </w:rPr>
      </w:pPr>
    </w:p>
    <w:p w:rsidR="00D31CBB" w:rsidRDefault="00D31CBB" w:rsidP="0070671D">
      <w:pPr>
        <w:tabs>
          <w:tab w:val="left" w:pos="904"/>
        </w:tabs>
        <w:rPr>
          <w:sz w:val="24"/>
          <w:lang w:val="en-IN"/>
        </w:rPr>
      </w:pPr>
    </w:p>
    <w:p w:rsidR="006D5234" w:rsidRDefault="00580B16" w:rsidP="006D5234">
      <w:pPr>
        <w:pStyle w:val="ListParagraph"/>
        <w:numPr>
          <w:ilvl w:val="0"/>
          <w:numId w:val="1"/>
        </w:numPr>
        <w:tabs>
          <w:tab w:val="left" w:pos="904"/>
        </w:tabs>
        <w:spacing w:before="240"/>
        <w:rPr>
          <w:sz w:val="24"/>
          <w:lang w:val="en-IN"/>
        </w:rPr>
      </w:pPr>
      <w:r w:rsidRPr="00580B16">
        <w:rPr>
          <w:sz w:val="24"/>
          <w:u w:val="single"/>
          <w:lang w:val="en-IN"/>
        </w:rPr>
        <w:t>Incentive for EmOC Team</w:t>
      </w:r>
      <w:r w:rsidR="00D31CBB">
        <w:rPr>
          <w:sz w:val="24"/>
          <w:u w:val="single"/>
          <w:lang w:val="en-IN"/>
        </w:rPr>
        <w:t xml:space="preserve"> at District Hospital FRUs</w:t>
      </w:r>
      <w:r>
        <w:rPr>
          <w:sz w:val="24"/>
          <w:lang w:val="en-IN"/>
        </w:rPr>
        <w:t>:</w:t>
      </w:r>
      <w:r w:rsidR="00820119">
        <w:rPr>
          <w:sz w:val="24"/>
          <w:lang w:val="en-IN"/>
        </w:rPr>
        <w:t xml:space="preserve"> FMR Code A.1.5.4</w:t>
      </w:r>
    </w:p>
    <w:p w:rsidR="00D31CBB" w:rsidRDefault="00D31CBB" w:rsidP="00D31CBB">
      <w:pPr>
        <w:tabs>
          <w:tab w:val="left" w:pos="904"/>
        </w:tabs>
        <w:spacing w:before="240"/>
        <w:rPr>
          <w:sz w:val="24"/>
          <w:lang w:val="en-IN"/>
        </w:rPr>
      </w:pPr>
      <w:r>
        <w:rPr>
          <w:sz w:val="24"/>
          <w:lang w:val="en-IN"/>
        </w:rPr>
        <w:t xml:space="preserve">Delay in receiving appropriate care at the facility is one of the deterrents of people approaching public hospitals. Timely intervention saves both the life of mother and child. EmOC Teams if available and render C-sections of more than 10 a </w:t>
      </w:r>
      <w:proofErr w:type="gramStart"/>
      <w:r>
        <w:rPr>
          <w:sz w:val="24"/>
          <w:lang w:val="en-IN"/>
        </w:rPr>
        <w:t>month,</w:t>
      </w:r>
      <w:proofErr w:type="gramEnd"/>
      <w:r>
        <w:rPr>
          <w:sz w:val="24"/>
          <w:lang w:val="en-IN"/>
        </w:rPr>
        <w:t xml:space="preserve"> provided 20% of </w:t>
      </w:r>
      <w:r>
        <w:rPr>
          <w:sz w:val="24"/>
          <w:lang w:val="en-IN"/>
        </w:rPr>
        <w:lastRenderedPageBreak/>
        <w:t>the total deliveries are C-sections are entitled for an incentive of Rs 3000/- in order to enable women to have access to comprehensive emergency obstetric care.</w:t>
      </w:r>
    </w:p>
    <w:tbl>
      <w:tblPr>
        <w:tblStyle w:val="TableGrid"/>
        <w:tblW w:w="0" w:type="auto"/>
        <w:tblLook w:val="04A0" w:firstRow="1" w:lastRow="0" w:firstColumn="1" w:lastColumn="0" w:noHBand="0" w:noVBand="1"/>
      </w:tblPr>
      <w:tblGrid>
        <w:gridCol w:w="3080"/>
        <w:gridCol w:w="3081"/>
        <w:gridCol w:w="3081"/>
      </w:tblGrid>
      <w:tr w:rsidR="00D31CBB" w:rsidTr="00D31CBB">
        <w:tc>
          <w:tcPr>
            <w:tcW w:w="3080" w:type="dxa"/>
          </w:tcPr>
          <w:p w:rsidR="00D31CBB" w:rsidRDefault="00423416" w:rsidP="00423416">
            <w:pPr>
              <w:tabs>
                <w:tab w:val="left" w:pos="904"/>
              </w:tabs>
              <w:spacing w:before="240"/>
              <w:jc w:val="center"/>
              <w:rPr>
                <w:sz w:val="24"/>
                <w:lang w:val="en-IN"/>
              </w:rPr>
            </w:pPr>
            <w:r>
              <w:rPr>
                <w:sz w:val="24"/>
                <w:lang w:val="en-IN"/>
              </w:rPr>
              <w:t>Total C-Sections in HPDs in 2013-14</w:t>
            </w:r>
          </w:p>
        </w:tc>
        <w:tc>
          <w:tcPr>
            <w:tcW w:w="3081" w:type="dxa"/>
          </w:tcPr>
          <w:p w:rsidR="00D31CBB" w:rsidRDefault="00544299" w:rsidP="00423416">
            <w:pPr>
              <w:tabs>
                <w:tab w:val="left" w:pos="904"/>
              </w:tabs>
              <w:spacing w:before="240"/>
              <w:jc w:val="center"/>
              <w:rPr>
                <w:sz w:val="24"/>
                <w:lang w:val="en-IN"/>
              </w:rPr>
            </w:pPr>
            <w:r>
              <w:rPr>
                <w:sz w:val="24"/>
                <w:lang w:val="en-IN"/>
              </w:rPr>
              <w:t>Estimated increase in providing Emergency C Sections</w:t>
            </w:r>
          </w:p>
        </w:tc>
        <w:tc>
          <w:tcPr>
            <w:tcW w:w="3081" w:type="dxa"/>
          </w:tcPr>
          <w:p w:rsidR="00D31CBB" w:rsidRDefault="00544299" w:rsidP="00423416">
            <w:pPr>
              <w:tabs>
                <w:tab w:val="left" w:pos="904"/>
              </w:tabs>
              <w:spacing w:before="240"/>
              <w:jc w:val="center"/>
              <w:rPr>
                <w:sz w:val="24"/>
                <w:lang w:val="en-IN"/>
              </w:rPr>
            </w:pPr>
            <w:r>
              <w:rPr>
                <w:sz w:val="24"/>
                <w:lang w:val="en-IN"/>
              </w:rPr>
              <w:t>Estimated incentives for EmOC Team</w:t>
            </w:r>
          </w:p>
        </w:tc>
      </w:tr>
      <w:tr w:rsidR="00D31CBB" w:rsidTr="00D31CBB">
        <w:tc>
          <w:tcPr>
            <w:tcW w:w="3080" w:type="dxa"/>
          </w:tcPr>
          <w:p w:rsidR="00D31CBB" w:rsidRDefault="00423416" w:rsidP="00423416">
            <w:pPr>
              <w:tabs>
                <w:tab w:val="left" w:pos="904"/>
              </w:tabs>
              <w:spacing w:before="240"/>
              <w:jc w:val="center"/>
              <w:rPr>
                <w:sz w:val="24"/>
                <w:lang w:val="en-IN"/>
              </w:rPr>
            </w:pPr>
            <w:r>
              <w:rPr>
                <w:sz w:val="24"/>
                <w:lang w:val="en-IN"/>
              </w:rPr>
              <w:t>218</w:t>
            </w:r>
          </w:p>
        </w:tc>
        <w:tc>
          <w:tcPr>
            <w:tcW w:w="3081" w:type="dxa"/>
          </w:tcPr>
          <w:p w:rsidR="00D31CBB" w:rsidRDefault="00544299" w:rsidP="00423416">
            <w:pPr>
              <w:tabs>
                <w:tab w:val="left" w:pos="904"/>
              </w:tabs>
              <w:spacing w:before="240"/>
              <w:jc w:val="center"/>
              <w:rPr>
                <w:sz w:val="24"/>
                <w:lang w:val="en-IN"/>
              </w:rPr>
            </w:pPr>
            <w:r>
              <w:rPr>
                <w:sz w:val="24"/>
                <w:lang w:val="en-IN"/>
              </w:rPr>
              <w:t>120</w:t>
            </w:r>
          </w:p>
        </w:tc>
        <w:tc>
          <w:tcPr>
            <w:tcW w:w="3081" w:type="dxa"/>
          </w:tcPr>
          <w:p w:rsidR="00D31CBB" w:rsidRDefault="00544299" w:rsidP="00423416">
            <w:pPr>
              <w:tabs>
                <w:tab w:val="left" w:pos="904"/>
              </w:tabs>
              <w:spacing w:before="240"/>
              <w:jc w:val="center"/>
              <w:rPr>
                <w:sz w:val="24"/>
                <w:lang w:val="en-IN"/>
              </w:rPr>
            </w:pPr>
            <w:r>
              <w:rPr>
                <w:sz w:val="24"/>
                <w:lang w:val="en-IN"/>
              </w:rPr>
              <w:t>Rs 294000/-</w:t>
            </w:r>
          </w:p>
        </w:tc>
      </w:tr>
    </w:tbl>
    <w:p w:rsidR="00D31CBB" w:rsidRPr="00D31CBB" w:rsidRDefault="00D31CBB" w:rsidP="00D31CBB">
      <w:pPr>
        <w:tabs>
          <w:tab w:val="left" w:pos="904"/>
        </w:tabs>
        <w:spacing w:before="240"/>
        <w:rPr>
          <w:sz w:val="24"/>
          <w:lang w:val="en-IN"/>
        </w:rPr>
      </w:pPr>
    </w:p>
    <w:p w:rsidR="00330BB8" w:rsidRPr="00577E0C" w:rsidRDefault="00330BB8" w:rsidP="00577E0C">
      <w:pPr>
        <w:pStyle w:val="ListParagraph"/>
        <w:numPr>
          <w:ilvl w:val="0"/>
          <w:numId w:val="1"/>
        </w:numPr>
        <w:rPr>
          <w:rFonts w:ascii="Calibri" w:eastAsia="Times New Roman" w:hAnsi="Calibri" w:cs="Calibri"/>
          <w:sz w:val="24"/>
          <w:szCs w:val="24"/>
          <w:lang w:val="en-IN" w:eastAsia="en-IN"/>
        </w:rPr>
      </w:pPr>
      <w:r w:rsidRPr="00577E0C">
        <w:rPr>
          <w:rFonts w:ascii="Calibri" w:eastAsia="Times New Roman" w:hAnsi="Calibri" w:cs="Calibri"/>
          <w:sz w:val="24"/>
          <w:szCs w:val="24"/>
          <w:u w:val="single"/>
          <w:lang w:val="en-IN" w:eastAsia="en-IN"/>
        </w:rPr>
        <w:t xml:space="preserve">ANM incentive for conducting Home Deliveries in notified villages: </w:t>
      </w:r>
      <w:r w:rsidRPr="00577E0C">
        <w:rPr>
          <w:rFonts w:ascii="Calibri" w:eastAsia="Times New Roman" w:hAnsi="Calibri" w:cs="Calibri"/>
          <w:sz w:val="24"/>
          <w:szCs w:val="24"/>
          <w:lang w:val="en-IN" w:eastAsia="en-IN"/>
        </w:rPr>
        <w:t>FMR Code A.1.5.7</w:t>
      </w:r>
    </w:p>
    <w:p w:rsidR="00577E0C" w:rsidRDefault="006727E1" w:rsidP="00577E0C">
      <w:pPr>
        <w:pStyle w:val="ListParagraph"/>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 xml:space="preserve">Women living in areas that are isolated and difficult to access have to resort to home deliveries as situation does not permit them to access facility care. Services of trained personnel are also unavailable leading to unattended risks exposing them to higher morbidity and mortality. </w:t>
      </w:r>
      <w:r w:rsidR="00577E0C">
        <w:rPr>
          <w:rFonts w:ascii="Calibri" w:eastAsia="Times New Roman" w:hAnsi="Calibri" w:cs="Calibri"/>
          <w:sz w:val="24"/>
          <w:szCs w:val="24"/>
          <w:lang w:val="en-IN" w:eastAsia="en-IN"/>
        </w:rPr>
        <w:t xml:space="preserve">In order to render skilled birth attendant services in areas where home deliveries are high </w:t>
      </w:r>
    </w:p>
    <w:p w:rsidR="006727E1" w:rsidRDefault="006727E1" w:rsidP="00577E0C">
      <w:pPr>
        <w:pStyle w:val="ListParagraph"/>
        <w:rPr>
          <w:rFonts w:ascii="Calibri" w:eastAsia="Times New Roman" w:hAnsi="Calibri" w:cs="Calibri"/>
          <w:sz w:val="24"/>
          <w:szCs w:val="24"/>
          <w:lang w:val="en-IN" w:eastAsia="en-IN"/>
        </w:rPr>
      </w:pPr>
    </w:p>
    <w:tbl>
      <w:tblPr>
        <w:tblStyle w:val="TableGrid"/>
        <w:tblW w:w="0" w:type="auto"/>
        <w:tblInd w:w="720" w:type="dxa"/>
        <w:tblLook w:val="04A0" w:firstRow="1" w:lastRow="0" w:firstColumn="1" w:lastColumn="0" w:noHBand="0" w:noVBand="1"/>
      </w:tblPr>
      <w:tblGrid>
        <w:gridCol w:w="2840"/>
        <w:gridCol w:w="2836"/>
        <w:gridCol w:w="2846"/>
      </w:tblGrid>
      <w:tr w:rsidR="006727E1" w:rsidTr="006727E1">
        <w:tc>
          <w:tcPr>
            <w:tcW w:w="3080"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Expected Home deliveries in notified villages 2014-15</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Incentive for ANM</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Estimated incentive for ANM</w:t>
            </w:r>
          </w:p>
        </w:tc>
      </w:tr>
      <w:tr w:rsidR="006727E1" w:rsidTr="006727E1">
        <w:tc>
          <w:tcPr>
            <w:tcW w:w="3080"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597</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Rs 1000/-</w:t>
            </w:r>
          </w:p>
        </w:tc>
        <w:tc>
          <w:tcPr>
            <w:tcW w:w="3081" w:type="dxa"/>
          </w:tcPr>
          <w:p w:rsidR="006727E1" w:rsidRDefault="006727E1" w:rsidP="006727E1">
            <w:pPr>
              <w:pStyle w:val="ListParagraph"/>
              <w:ind w:left="0"/>
              <w:jc w:val="center"/>
              <w:rPr>
                <w:rFonts w:ascii="Calibri" w:eastAsia="Times New Roman" w:hAnsi="Calibri" w:cs="Calibri"/>
                <w:sz w:val="24"/>
                <w:szCs w:val="24"/>
                <w:lang w:val="en-IN" w:eastAsia="en-IN"/>
              </w:rPr>
            </w:pPr>
            <w:r>
              <w:rPr>
                <w:rFonts w:ascii="Calibri" w:eastAsia="Times New Roman" w:hAnsi="Calibri" w:cs="Calibri"/>
                <w:sz w:val="24"/>
                <w:szCs w:val="24"/>
                <w:lang w:val="en-IN" w:eastAsia="en-IN"/>
              </w:rPr>
              <w:t>Rs 597000/-</w:t>
            </w:r>
          </w:p>
        </w:tc>
      </w:tr>
    </w:tbl>
    <w:p w:rsidR="006727E1" w:rsidRDefault="006727E1" w:rsidP="00577E0C">
      <w:pPr>
        <w:pStyle w:val="ListParagraph"/>
        <w:rPr>
          <w:rFonts w:ascii="Calibri" w:eastAsia="Times New Roman" w:hAnsi="Calibri" w:cs="Calibri"/>
          <w:sz w:val="24"/>
          <w:szCs w:val="24"/>
          <w:lang w:val="en-IN" w:eastAsia="en-IN"/>
        </w:rPr>
      </w:pPr>
    </w:p>
    <w:p w:rsidR="006727E1" w:rsidRPr="00577E0C" w:rsidRDefault="006727E1" w:rsidP="00577E0C">
      <w:pPr>
        <w:pStyle w:val="ListParagraph"/>
        <w:rPr>
          <w:rFonts w:ascii="Calibri" w:eastAsia="Times New Roman" w:hAnsi="Calibri" w:cs="Calibri"/>
          <w:sz w:val="24"/>
          <w:szCs w:val="24"/>
          <w:lang w:val="en-IN" w:eastAsia="en-IN"/>
        </w:rPr>
      </w:pPr>
    </w:p>
    <w:p w:rsidR="00330BB8" w:rsidRDefault="006727E1" w:rsidP="00330BB8">
      <w:pPr>
        <w:tabs>
          <w:tab w:val="left" w:pos="904"/>
        </w:tabs>
        <w:spacing w:before="240"/>
        <w:rPr>
          <w:sz w:val="24"/>
          <w:lang w:val="en-IN"/>
        </w:rPr>
      </w:pPr>
      <w:r>
        <w:rPr>
          <w:sz w:val="24"/>
          <w:lang w:val="en-IN"/>
        </w:rPr>
        <w:t xml:space="preserve">           </w:t>
      </w:r>
    </w:p>
    <w:p w:rsidR="00580B16" w:rsidRDefault="00580B16" w:rsidP="00580B16">
      <w:pPr>
        <w:tabs>
          <w:tab w:val="left" w:pos="904"/>
        </w:tabs>
        <w:spacing w:before="240"/>
        <w:ind w:left="720"/>
        <w:rPr>
          <w:sz w:val="24"/>
          <w:lang w:val="en-IN"/>
        </w:rPr>
      </w:pPr>
    </w:p>
    <w:p w:rsidR="00580B16" w:rsidRDefault="0053793E" w:rsidP="00115A75">
      <w:pPr>
        <w:tabs>
          <w:tab w:val="left" w:pos="904"/>
          <w:tab w:val="left" w:pos="2863"/>
        </w:tabs>
        <w:spacing w:before="240"/>
        <w:rPr>
          <w:b/>
          <w:sz w:val="32"/>
          <w:lang w:val="en-IN"/>
        </w:rPr>
      </w:pPr>
      <w:r>
        <w:rPr>
          <w:b/>
          <w:sz w:val="32"/>
          <w:lang w:val="en-IN"/>
        </w:rPr>
        <w:t>Maternal &amp;</w:t>
      </w:r>
      <w:r w:rsidR="00D75E9A">
        <w:rPr>
          <w:b/>
          <w:sz w:val="32"/>
          <w:lang w:val="en-IN"/>
        </w:rPr>
        <w:t xml:space="preserve"> </w:t>
      </w:r>
      <w:r w:rsidR="00115A75">
        <w:rPr>
          <w:b/>
          <w:sz w:val="32"/>
          <w:lang w:val="en-IN"/>
        </w:rPr>
        <w:t>Child Health</w:t>
      </w:r>
    </w:p>
    <w:p w:rsidR="00535A8E" w:rsidRPr="00535A8E" w:rsidRDefault="00535A8E" w:rsidP="00A355DF">
      <w:pPr>
        <w:tabs>
          <w:tab w:val="left" w:pos="904"/>
          <w:tab w:val="left" w:pos="2863"/>
        </w:tabs>
        <w:spacing w:before="240"/>
        <w:rPr>
          <w:sz w:val="24"/>
          <w:lang w:val="en-IN"/>
        </w:rPr>
      </w:pPr>
      <w:r w:rsidRPr="00535A8E">
        <w:rPr>
          <w:b/>
          <w:sz w:val="28"/>
          <w:lang w:val="en-IN"/>
        </w:rPr>
        <w:t>New Born Care Corners</w:t>
      </w:r>
      <w:r>
        <w:rPr>
          <w:sz w:val="24"/>
          <w:lang w:val="en-IN"/>
        </w:rPr>
        <w:t>: FMR Code B.5.6.3</w:t>
      </w:r>
    </w:p>
    <w:p w:rsidR="00580B16" w:rsidRPr="00535A8E" w:rsidRDefault="001713F7" w:rsidP="00A355DF">
      <w:pPr>
        <w:pStyle w:val="ListParagraph"/>
        <w:tabs>
          <w:tab w:val="left" w:pos="904"/>
          <w:tab w:val="left" w:pos="2863"/>
        </w:tabs>
        <w:spacing w:before="240"/>
        <w:ind w:left="0"/>
        <w:rPr>
          <w:sz w:val="24"/>
          <w:lang w:val="en-IN"/>
        </w:rPr>
      </w:pPr>
      <w:r w:rsidRPr="00535A8E">
        <w:rPr>
          <w:sz w:val="24"/>
          <w:lang w:val="en-IN"/>
        </w:rPr>
        <w:t xml:space="preserve"> </w:t>
      </w:r>
      <w:r w:rsidR="009D2308">
        <w:rPr>
          <w:sz w:val="24"/>
          <w:lang w:val="en-IN"/>
        </w:rPr>
        <w:t>In order to strengthen Delivery Points of all levels in the 4 HPDs, it has been proposed to equip them with NBCC. In addition, strengthening all SCs across the HPDs to provide essential care is also planned. 71 such facilities have been proposed to be equipped with NBCC (65 SCs and 6 PHCs)</w:t>
      </w:r>
      <w:r w:rsidR="0013113B">
        <w:rPr>
          <w:sz w:val="24"/>
          <w:lang w:val="en-IN"/>
        </w:rPr>
        <w:t>. These PHCs either do not have NBCC or are using indigenous Radiant Warmers as stop-gap arrangement.</w:t>
      </w:r>
      <w:r w:rsidR="009D2308">
        <w:rPr>
          <w:sz w:val="24"/>
          <w:lang w:val="en-IN"/>
        </w:rPr>
        <w:t xml:space="preserve"> </w:t>
      </w:r>
    </w:p>
    <w:p w:rsidR="001713F7" w:rsidRPr="001713F7" w:rsidRDefault="001713F7" w:rsidP="00A355DF">
      <w:pPr>
        <w:tabs>
          <w:tab w:val="left" w:pos="904"/>
          <w:tab w:val="left" w:pos="2863"/>
        </w:tabs>
        <w:spacing w:before="240"/>
        <w:rPr>
          <w:sz w:val="24"/>
          <w:lang w:val="en-IN"/>
        </w:rPr>
      </w:pPr>
      <w:r>
        <w:rPr>
          <w:sz w:val="24"/>
          <w:lang w:val="en-IN"/>
        </w:rPr>
        <w:t>Moreover, since there is a lack of equipment and accessories mandatory for NBCC in many centres, many new born babies who could have been treated at the centre are therefore referred to other facilities, and have to face difficulties in transportation due to bad roads especially during rainy season which in turn leads to higher mortality rate</w:t>
      </w:r>
    </w:p>
    <w:p w:rsidR="00580B16" w:rsidRPr="00580B16" w:rsidRDefault="00580B16" w:rsidP="00580B16">
      <w:pPr>
        <w:spacing w:after="0" w:line="240" w:lineRule="auto"/>
        <w:ind w:left="720"/>
        <w:rPr>
          <w:rFonts w:ascii="Calibri" w:eastAsia="Times New Roman" w:hAnsi="Calibri" w:cs="Calibri"/>
          <w:color w:val="000000"/>
          <w:sz w:val="24"/>
          <w:lang w:val="en-IN" w:eastAsia="en-IN"/>
        </w:rPr>
      </w:pPr>
      <w:r w:rsidRPr="00580B16">
        <w:rPr>
          <w:rFonts w:ascii="Calibri" w:eastAsia="Times New Roman" w:hAnsi="Calibri" w:cs="Calibri"/>
          <w:color w:val="000000"/>
          <w:sz w:val="24"/>
          <w:lang w:val="en-IN" w:eastAsia="en-IN"/>
        </w:rPr>
        <w:lastRenderedPageBreak/>
        <w:t>Establ</w:t>
      </w:r>
      <w:r w:rsidR="001D65F6">
        <w:rPr>
          <w:rFonts w:ascii="Calibri" w:eastAsia="Times New Roman" w:hAnsi="Calibri" w:cs="Calibri"/>
          <w:color w:val="000000"/>
          <w:sz w:val="24"/>
          <w:lang w:val="en-IN" w:eastAsia="en-IN"/>
        </w:rPr>
        <w:t>ishment Cost @ Rs 105000/- x 71</w:t>
      </w:r>
      <w:r w:rsidR="000D062E">
        <w:rPr>
          <w:rFonts w:ascii="Calibri" w:eastAsia="Times New Roman" w:hAnsi="Calibri" w:cs="Calibri"/>
          <w:color w:val="000000"/>
          <w:sz w:val="24"/>
          <w:lang w:val="en-IN" w:eastAsia="en-IN"/>
        </w:rPr>
        <w:t xml:space="preserve"> </w:t>
      </w:r>
      <w:r w:rsidR="007C224E">
        <w:rPr>
          <w:rFonts w:ascii="Calibri" w:eastAsia="Times New Roman" w:hAnsi="Calibri" w:cs="Calibri"/>
          <w:color w:val="000000"/>
          <w:sz w:val="24"/>
          <w:lang w:val="en-IN" w:eastAsia="en-IN"/>
        </w:rPr>
        <w:t>= Rs</w:t>
      </w:r>
      <w:r w:rsidR="001D65F6">
        <w:rPr>
          <w:rFonts w:ascii="Calibri" w:eastAsia="Times New Roman" w:hAnsi="Calibri" w:cs="Calibri"/>
          <w:color w:val="000000"/>
          <w:sz w:val="24"/>
          <w:lang w:val="en-IN" w:eastAsia="en-IN"/>
        </w:rPr>
        <w:t xml:space="preserve"> 7455000</w:t>
      </w:r>
      <w:r w:rsidR="00B34726">
        <w:rPr>
          <w:rFonts w:ascii="Calibri" w:eastAsia="Times New Roman" w:hAnsi="Calibri" w:cs="Calibri"/>
          <w:color w:val="000000"/>
          <w:sz w:val="24"/>
          <w:lang w:val="en-IN" w:eastAsia="en-IN"/>
        </w:rPr>
        <w:t xml:space="preserve"> </w:t>
      </w:r>
      <w:r w:rsidR="00F766DD">
        <w:rPr>
          <w:rFonts w:ascii="Calibri" w:eastAsia="Times New Roman" w:hAnsi="Calibri" w:cs="Calibri"/>
          <w:color w:val="000000"/>
          <w:sz w:val="24"/>
          <w:lang w:val="en-IN" w:eastAsia="en-IN"/>
        </w:rPr>
        <w:t>/-</w:t>
      </w:r>
    </w:p>
    <w:p w:rsidR="00580B16" w:rsidRPr="00580B16" w:rsidRDefault="00580B16" w:rsidP="00580B16">
      <w:pPr>
        <w:spacing w:after="0" w:line="240" w:lineRule="auto"/>
        <w:ind w:left="720"/>
        <w:rPr>
          <w:rFonts w:ascii="Calibri" w:eastAsia="Times New Roman" w:hAnsi="Calibri" w:cs="Calibri"/>
          <w:color w:val="000000"/>
          <w:sz w:val="24"/>
          <w:lang w:val="en-IN" w:eastAsia="en-IN"/>
        </w:rPr>
      </w:pPr>
      <w:r w:rsidRPr="00580B16">
        <w:rPr>
          <w:rFonts w:ascii="Calibri" w:eastAsia="Times New Roman" w:hAnsi="Calibri" w:cs="Calibri"/>
          <w:color w:val="000000"/>
          <w:sz w:val="24"/>
          <w:lang w:val="en-IN" w:eastAsia="en-IN"/>
        </w:rPr>
        <w:t>Back Up electricity - solar plate @</w:t>
      </w:r>
      <w:r w:rsidR="001D65F6">
        <w:rPr>
          <w:rFonts w:ascii="Calibri" w:eastAsia="Times New Roman" w:hAnsi="Calibri" w:cs="Calibri"/>
          <w:color w:val="000000"/>
          <w:sz w:val="24"/>
          <w:lang w:val="en-IN" w:eastAsia="en-IN"/>
        </w:rPr>
        <w:t xml:space="preserve"> Rs 20000/- x 71</w:t>
      </w:r>
      <w:r w:rsidR="000D062E">
        <w:rPr>
          <w:rFonts w:ascii="Calibri" w:eastAsia="Times New Roman" w:hAnsi="Calibri" w:cs="Calibri"/>
          <w:color w:val="000000"/>
          <w:sz w:val="24"/>
          <w:lang w:val="en-IN" w:eastAsia="en-IN"/>
        </w:rPr>
        <w:t xml:space="preserve"> = Rs</w:t>
      </w:r>
      <w:r w:rsidR="001D65F6">
        <w:rPr>
          <w:rFonts w:ascii="Calibri" w:eastAsia="Times New Roman" w:hAnsi="Calibri" w:cs="Calibri"/>
          <w:color w:val="000000"/>
          <w:sz w:val="24"/>
          <w:lang w:val="en-IN" w:eastAsia="en-IN"/>
        </w:rPr>
        <w:t xml:space="preserve"> 1420000</w:t>
      </w:r>
      <w:r w:rsidR="000D062E">
        <w:rPr>
          <w:rFonts w:ascii="Calibri" w:eastAsia="Times New Roman" w:hAnsi="Calibri" w:cs="Calibri"/>
          <w:color w:val="000000"/>
          <w:sz w:val="24"/>
          <w:lang w:val="en-IN" w:eastAsia="en-IN"/>
        </w:rPr>
        <w:t xml:space="preserve"> </w:t>
      </w:r>
      <w:r w:rsidR="00F766DD">
        <w:rPr>
          <w:rFonts w:ascii="Calibri" w:eastAsia="Times New Roman" w:hAnsi="Calibri" w:cs="Calibri"/>
          <w:color w:val="000000"/>
          <w:sz w:val="24"/>
          <w:lang w:val="en-IN" w:eastAsia="en-IN"/>
        </w:rPr>
        <w:t>/-</w:t>
      </w:r>
    </w:p>
    <w:p w:rsidR="00580B16" w:rsidRDefault="000D062E" w:rsidP="00580B16">
      <w:pPr>
        <w:spacing w:after="0" w:line="240" w:lineRule="auto"/>
        <w:ind w:left="720"/>
        <w:rPr>
          <w:rFonts w:ascii="Calibri" w:eastAsia="Times New Roman" w:hAnsi="Calibri" w:cs="Calibri"/>
          <w:color w:val="000000"/>
          <w:sz w:val="24"/>
          <w:lang w:val="en-IN" w:eastAsia="en-IN"/>
        </w:rPr>
      </w:pPr>
      <w:r>
        <w:rPr>
          <w:rFonts w:ascii="Calibri" w:eastAsia="Times New Roman" w:hAnsi="Calibri" w:cs="Calibri"/>
          <w:color w:val="000000"/>
          <w:sz w:val="24"/>
          <w:lang w:val="en-IN" w:eastAsia="en-IN"/>
        </w:rPr>
        <w:t xml:space="preserve">Total Cost </w:t>
      </w:r>
      <w:r w:rsidR="00B34726">
        <w:rPr>
          <w:rFonts w:ascii="Calibri" w:eastAsia="Times New Roman" w:hAnsi="Calibri" w:cs="Calibri"/>
          <w:color w:val="000000"/>
          <w:sz w:val="24"/>
          <w:lang w:val="en-IN" w:eastAsia="en-IN"/>
        </w:rPr>
        <w:t>–</w:t>
      </w:r>
      <w:r w:rsidR="00035B8C">
        <w:rPr>
          <w:rFonts w:ascii="Calibri" w:eastAsia="Times New Roman" w:hAnsi="Calibri" w:cs="Calibri"/>
          <w:color w:val="000000"/>
          <w:sz w:val="24"/>
          <w:lang w:val="en-IN" w:eastAsia="en-IN"/>
        </w:rPr>
        <w:t xml:space="preserve"> </w:t>
      </w:r>
      <w:r w:rsidR="00035B8C" w:rsidRPr="00580B16">
        <w:rPr>
          <w:rFonts w:ascii="Calibri" w:eastAsia="Times New Roman" w:hAnsi="Calibri" w:cs="Calibri"/>
          <w:color w:val="000000"/>
          <w:sz w:val="24"/>
          <w:lang w:val="en-IN" w:eastAsia="en-IN"/>
        </w:rPr>
        <w:t>Rs</w:t>
      </w:r>
      <w:r w:rsidR="001D65F6">
        <w:rPr>
          <w:rFonts w:ascii="Calibri" w:eastAsia="Times New Roman" w:hAnsi="Calibri" w:cs="Calibri"/>
          <w:color w:val="000000"/>
          <w:sz w:val="24"/>
          <w:lang w:val="en-IN" w:eastAsia="en-IN"/>
        </w:rPr>
        <w:t xml:space="preserve"> 8875000</w:t>
      </w:r>
      <w:r w:rsidR="00B34726">
        <w:rPr>
          <w:rFonts w:ascii="Calibri" w:eastAsia="Times New Roman" w:hAnsi="Calibri" w:cs="Calibri"/>
          <w:color w:val="000000"/>
          <w:sz w:val="24"/>
          <w:lang w:val="en-IN" w:eastAsia="en-IN"/>
        </w:rPr>
        <w:t xml:space="preserve"> </w:t>
      </w:r>
      <w:r w:rsidR="00135417">
        <w:rPr>
          <w:rFonts w:ascii="Calibri" w:eastAsia="Times New Roman" w:hAnsi="Calibri" w:cs="Calibri"/>
          <w:color w:val="000000"/>
          <w:sz w:val="24"/>
          <w:lang w:val="en-IN" w:eastAsia="en-IN"/>
        </w:rPr>
        <w:t>/-</w:t>
      </w:r>
    </w:p>
    <w:p w:rsidR="00A3307C" w:rsidRDefault="00A3307C" w:rsidP="00580B16">
      <w:pPr>
        <w:spacing w:after="0" w:line="240" w:lineRule="auto"/>
        <w:ind w:left="720"/>
        <w:rPr>
          <w:rFonts w:ascii="Calibri" w:eastAsia="Times New Roman" w:hAnsi="Calibri" w:cs="Calibri"/>
          <w:color w:val="000000"/>
          <w:sz w:val="24"/>
          <w:lang w:val="en-IN" w:eastAsia="en-IN"/>
        </w:rPr>
      </w:pPr>
    </w:p>
    <w:p w:rsidR="000B70E4" w:rsidRDefault="000B70E4" w:rsidP="00580B16">
      <w:pPr>
        <w:spacing w:after="0" w:line="240" w:lineRule="auto"/>
        <w:ind w:left="720"/>
        <w:rPr>
          <w:rFonts w:ascii="Calibri" w:eastAsia="Times New Roman" w:hAnsi="Calibri" w:cs="Calibri"/>
          <w:color w:val="000000"/>
          <w:sz w:val="24"/>
          <w:lang w:val="en-IN" w:eastAsia="en-IN"/>
        </w:rPr>
      </w:pPr>
    </w:p>
    <w:p w:rsidR="004F7089" w:rsidRDefault="004F7089" w:rsidP="004F7089">
      <w:pPr>
        <w:spacing w:after="0" w:line="240" w:lineRule="auto"/>
        <w:rPr>
          <w:rFonts w:ascii="Calibri" w:eastAsia="Times New Roman" w:hAnsi="Calibri" w:cs="Calibri"/>
          <w:b/>
          <w:bCs/>
          <w:color w:val="000000"/>
          <w:sz w:val="28"/>
          <w:szCs w:val="28"/>
          <w:lang w:val="en-IN" w:eastAsia="en-IN"/>
        </w:rPr>
      </w:pPr>
      <w:r w:rsidRPr="004F7089">
        <w:rPr>
          <w:rFonts w:ascii="Calibri" w:eastAsia="Times New Roman" w:hAnsi="Calibri" w:cs="Calibri"/>
          <w:b/>
          <w:bCs/>
          <w:color w:val="000000"/>
          <w:sz w:val="28"/>
          <w:szCs w:val="28"/>
          <w:lang w:val="en-IN" w:eastAsia="en-IN"/>
        </w:rPr>
        <w:t xml:space="preserve">Time to Care approach: </w:t>
      </w:r>
      <w:r w:rsidR="00F14026" w:rsidRPr="00535A8E">
        <w:rPr>
          <w:rFonts w:ascii="Calibri" w:eastAsia="Times New Roman" w:hAnsi="Calibri" w:cs="Calibri"/>
          <w:bCs/>
          <w:color w:val="000000"/>
          <w:sz w:val="24"/>
          <w:szCs w:val="28"/>
          <w:lang w:val="en-IN" w:eastAsia="en-IN"/>
        </w:rPr>
        <w:t>FMR Code A.8 &amp; A.1.5</w:t>
      </w:r>
    </w:p>
    <w:p w:rsidR="009178F3" w:rsidRDefault="004F7089" w:rsidP="009178F3">
      <w:pPr>
        <w:spacing w:after="0"/>
        <w:rPr>
          <w:rFonts w:ascii="Calibri" w:eastAsia="Times New Roman" w:hAnsi="Calibri" w:cs="Calibri"/>
          <w:color w:val="000000"/>
          <w:sz w:val="24"/>
          <w:lang w:val="en-IN" w:eastAsia="en-IN"/>
        </w:rPr>
      </w:pPr>
      <w:r w:rsidRPr="004F7089">
        <w:rPr>
          <w:rFonts w:ascii="Calibri" w:eastAsia="Times New Roman" w:hAnsi="Calibri" w:cs="Calibri"/>
          <w:color w:val="000000"/>
          <w:sz w:val="24"/>
          <w:u w:val="single"/>
          <w:lang w:val="en-IN" w:eastAsia="en-IN"/>
        </w:rPr>
        <w:t>Rationale</w:t>
      </w:r>
      <w:r w:rsidR="00022242">
        <w:rPr>
          <w:rFonts w:ascii="Calibri" w:eastAsia="Times New Roman" w:hAnsi="Calibri" w:cs="Calibri"/>
          <w:color w:val="000000"/>
          <w:sz w:val="24"/>
          <w:u w:val="single"/>
          <w:lang w:val="en-IN" w:eastAsia="en-IN"/>
        </w:rPr>
        <w:t xml:space="preserve"> for proposing 2 ANMs in SCs catering to notified villages</w:t>
      </w:r>
      <w:r w:rsidRPr="004F7089">
        <w:rPr>
          <w:rFonts w:ascii="Calibri" w:eastAsia="Times New Roman" w:hAnsi="Calibri" w:cs="Calibri"/>
          <w:color w:val="000000"/>
          <w:sz w:val="24"/>
          <w:lang w:val="en-IN" w:eastAsia="en-IN"/>
        </w:rPr>
        <w:t xml:space="preserve">: Villages that are &gt;30 </w:t>
      </w:r>
      <w:r w:rsidR="009178F3" w:rsidRPr="004F7089">
        <w:rPr>
          <w:rFonts w:ascii="Calibri" w:eastAsia="Times New Roman" w:hAnsi="Calibri" w:cs="Calibri"/>
          <w:color w:val="000000"/>
          <w:sz w:val="24"/>
          <w:lang w:val="en-IN" w:eastAsia="en-IN"/>
        </w:rPr>
        <w:t>minutes’ walk</w:t>
      </w:r>
      <w:r w:rsidRPr="004F7089">
        <w:rPr>
          <w:rFonts w:ascii="Calibri" w:eastAsia="Times New Roman" w:hAnsi="Calibri" w:cs="Calibri"/>
          <w:color w:val="000000"/>
          <w:sz w:val="24"/>
          <w:lang w:val="en-IN" w:eastAsia="en-IN"/>
        </w:rPr>
        <w:t xml:space="preserve"> distance (1 hour to and fro) are identified in all HPDs. Home Deliveries are high in these areas</w:t>
      </w:r>
      <w:r w:rsidR="00AE5859">
        <w:rPr>
          <w:rFonts w:ascii="Calibri" w:eastAsia="Times New Roman" w:hAnsi="Calibri" w:cs="Calibri"/>
          <w:color w:val="000000"/>
          <w:sz w:val="24"/>
          <w:lang w:val="en-IN" w:eastAsia="en-IN"/>
        </w:rPr>
        <w:t xml:space="preserve">. As per HMIS 2013-14 up to March, there were a total of 1831 home deliveries in the 4 HPDs and out of these, only 597 (33%) were attended by SBA. This </w:t>
      </w:r>
      <w:r w:rsidR="003D618A">
        <w:rPr>
          <w:rFonts w:ascii="Calibri" w:eastAsia="Times New Roman" w:hAnsi="Calibri" w:cs="Calibri"/>
          <w:color w:val="000000"/>
          <w:sz w:val="24"/>
          <w:lang w:val="en-IN" w:eastAsia="en-IN"/>
        </w:rPr>
        <w:t xml:space="preserve">is </w:t>
      </w:r>
      <w:r w:rsidR="003D618A" w:rsidRPr="004F7089">
        <w:rPr>
          <w:rFonts w:ascii="Calibri" w:eastAsia="Times New Roman" w:hAnsi="Calibri" w:cs="Calibri"/>
          <w:color w:val="000000"/>
          <w:sz w:val="24"/>
          <w:lang w:val="en-IN" w:eastAsia="en-IN"/>
        </w:rPr>
        <w:t>also</w:t>
      </w:r>
      <w:r w:rsidRPr="004F7089">
        <w:rPr>
          <w:rFonts w:ascii="Calibri" w:eastAsia="Times New Roman" w:hAnsi="Calibri" w:cs="Calibri"/>
          <w:color w:val="000000"/>
          <w:sz w:val="24"/>
          <w:lang w:val="en-IN" w:eastAsia="en-IN"/>
        </w:rPr>
        <w:t xml:space="preserve"> due to poor communication and as a result assured referrals are not available. Situational analysis suggests that manpower strengthening in these areas would be the solution. List of notified villages are attached. Even though the mileage depicted may seem less, considering the geographical terrain and the fact that the roads are seasonal, it is proposed</w:t>
      </w:r>
      <w:r w:rsidR="00902915">
        <w:rPr>
          <w:rFonts w:ascii="Calibri" w:eastAsia="Times New Roman" w:hAnsi="Calibri" w:cs="Calibri"/>
          <w:color w:val="000000"/>
          <w:sz w:val="24"/>
          <w:lang w:val="en-IN" w:eastAsia="en-IN"/>
        </w:rPr>
        <w:t xml:space="preserve"> under FMR Code A.8</w:t>
      </w:r>
      <w:r w:rsidRPr="004F7089">
        <w:rPr>
          <w:rFonts w:ascii="Calibri" w:eastAsia="Times New Roman" w:hAnsi="Calibri" w:cs="Calibri"/>
          <w:color w:val="000000"/>
          <w:sz w:val="24"/>
          <w:lang w:val="en-IN" w:eastAsia="en-IN"/>
        </w:rPr>
        <w:t xml:space="preserve"> to deploy 2 ANMs in the SCs catering to these villages, incentives for Skilled Birth Attendants for Home Deliveries </w:t>
      </w:r>
      <w:r w:rsidR="00902915">
        <w:rPr>
          <w:rFonts w:ascii="Calibri" w:eastAsia="Times New Roman" w:hAnsi="Calibri" w:cs="Calibri"/>
          <w:color w:val="000000"/>
          <w:sz w:val="24"/>
          <w:lang w:val="en-IN" w:eastAsia="en-IN"/>
        </w:rPr>
        <w:t>have been proposed as per guidelines under A.1.5</w:t>
      </w:r>
    </w:p>
    <w:p w:rsidR="0036420B" w:rsidRDefault="0036420B" w:rsidP="009178F3">
      <w:pPr>
        <w:spacing w:after="0"/>
        <w:rPr>
          <w:rFonts w:ascii="Calibri" w:eastAsia="Times New Roman" w:hAnsi="Calibri" w:cs="Calibri"/>
          <w:color w:val="000000"/>
          <w:sz w:val="24"/>
          <w:lang w:val="en-IN" w:eastAsia="en-IN"/>
        </w:rPr>
      </w:pPr>
    </w:p>
    <w:p w:rsidR="00AE5859" w:rsidRDefault="00E9640E" w:rsidP="0036420B">
      <w:pPr>
        <w:spacing w:after="0"/>
        <w:rPr>
          <w:rFonts w:ascii="Calibri" w:eastAsia="Times New Roman" w:hAnsi="Calibri" w:cs="Calibri"/>
          <w:color w:val="000000"/>
          <w:sz w:val="24"/>
          <w:lang w:val="en-IN" w:eastAsia="en-IN"/>
        </w:rPr>
      </w:pPr>
      <w:r w:rsidRPr="00E9640E">
        <w:rPr>
          <w:rFonts w:ascii="Calibri" w:eastAsia="Times New Roman" w:hAnsi="Calibri" w:cs="Calibri"/>
          <w:b/>
          <w:color w:val="000000"/>
          <w:sz w:val="28"/>
          <w:lang w:val="en-IN" w:eastAsia="en-IN"/>
        </w:rPr>
        <w:t>Spec</w:t>
      </w:r>
      <w:r w:rsidR="00000508">
        <w:rPr>
          <w:rFonts w:ascii="Calibri" w:eastAsia="Times New Roman" w:hAnsi="Calibri" w:cs="Calibri"/>
          <w:b/>
          <w:color w:val="000000"/>
          <w:sz w:val="28"/>
          <w:lang w:val="en-IN" w:eastAsia="en-IN"/>
        </w:rPr>
        <w:t>ial Schemes fo</w:t>
      </w:r>
      <w:r w:rsidRPr="00E9640E">
        <w:rPr>
          <w:rFonts w:ascii="Calibri" w:eastAsia="Times New Roman" w:hAnsi="Calibri" w:cs="Calibri"/>
          <w:b/>
          <w:color w:val="000000"/>
          <w:sz w:val="28"/>
          <w:lang w:val="en-IN" w:eastAsia="en-IN"/>
        </w:rPr>
        <w:t>r transportation</w:t>
      </w:r>
      <w:r>
        <w:rPr>
          <w:rFonts w:ascii="Calibri" w:eastAsia="Times New Roman" w:hAnsi="Calibri" w:cs="Calibri"/>
          <w:color w:val="000000"/>
          <w:sz w:val="24"/>
          <w:lang w:val="en-IN" w:eastAsia="en-IN"/>
        </w:rPr>
        <w:t>:</w:t>
      </w:r>
      <w:r w:rsidR="00F14026" w:rsidRPr="00F14026">
        <w:t xml:space="preserve"> </w:t>
      </w:r>
      <w:r w:rsidR="00F14026" w:rsidRPr="00F14026">
        <w:rPr>
          <w:rFonts w:ascii="Calibri" w:eastAsia="Times New Roman" w:hAnsi="Calibri" w:cs="Calibri"/>
          <w:color w:val="000000"/>
          <w:sz w:val="24"/>
          <w:lang w:val="en-IN" w:eastAsia="en-IN"/>
        </w:rPr>
        <w:t>FMR Code A.1.5.6</w:t>
      </w:r>
    </w:p>
    <w:p w:rsidR="00387867" w:rsidRDefault="00F858E1" w:rsidP="00E9640E">
      <w:pPr>
        <w:spacing w:after="0"/>
        <w:rPr>
          <w:rFonts w:ascii="Calibri" w:eastAsia="Times New Roman" w:hAnsi="Calibri" w:cs="Calibri"/>
          <w:color w:val="000000"/>
          <w:sz w:val="24"/>
          <w:u w:val="single"/>
          <w:lang w:val="en-IN" w:eastAsia="en-IN"/>
        </w:rPr>
      </w:pPr>
      <w:r w:rsidRPr="00E9640E">
        <w:rPr>
          <w:rFonts w:ascii="Calibri" w:eastAsia="Times New Roman" w:hAnsi="Calibri" w:cs="Calibri"/>
          <w:color w:val="000000"/>
          <w:sz w:val="24"/>
          <w:u w:val="single"/>
          <w:lang w:val="en-IN" w:eastAsia="en-IN"/>
        </w:rPr>
        <w:t xml:space="preserve">Provision for </w:t>
      </w:r>
      <w:r w:rsidR="006E237D" w:rsidRPr="00E9640E">
        <w:rPr>
          <w:rFonts w:ascii="Calibri" w:eastAsia="Times New Roman" w:hAnsi="Calibri" w:cs="Calibri"/>
          <w:color w:val="000000"/>
          <w:sz w:val="24"/>
          <w:u w:val="single"/>
          <w:lang w:val="en-IN" w:eastAsia="en-IN"/>
        </w:rPr>
        <w:t>special referral transportation for pregnant women</w:t>
      </w:r>
      <w:r w:rsidR="00387867">
        <w:rPr>
          <w:rFonts w:ascii="Calibri" w:eastAsia="Times New Roman" w:hAnsi="Calibri" w:cs="Calibri"/>
          <w:color w:val="000000"/>
          <w:sz w:val="24"/>
          <w:u w:val="single"/>
          <w:lang w:val="en-IN" w:eastAsia="en-IN"/>
        </w:rPr>
        <w:t xml:space="preserve"> and sick infants:</w:t>
      </w:r>
    </w:p>
    <w:p w:rsidR="008A269D" w:rsidRPr="00E9640E" w:rsidRDefault="00387867" w:rsidP="00E9640E">
      <w:pPr>
        <w:spacing w:after="0"/>
        <w:rPr>
          <w:rFonts w:ascii="Calibri" w:eastAsia="Times New Roman" w:hAnsi="Calibri" w:cs="Calibri"/>
          <w:color w:val="000000"/>
          <w:sz w:val="24"/>
          <w:lang w:val="en-IN" w:eastAsia="en-IN"/>
        </w:rPr>
      </w:pPr>
      <w:r>
        <w:rPr>
          <w:rFonts w:ascii="Calibri" w:eastAsia="Times New Roman" w:hAnsi="Calibri" w:cs="Calibri"/>
          <w:color w:val="000000"/>
          <w:sz w:val="24"/>
          <w:lang w:val="en-IN" w:eastAsia="en-IN"/>
        </w:rPr>
        <w:t>The 4 HPDs have villages that are &gt;30 minutes’ walk. List of notified villages is attached. Plan is to utilize the already available resources like locally made stretcher (</w:t>
      </w:r>
      <w:proofErr w:type="spellStart"/>
      <w:r>
        <w:rPr>
          <w:rFonts w:ascii="Calibri" w:eastAsia="Times New Roman" w:hAnsi="Calibri" w:cs="Calibri"/>
          <w:color w:val="000000"/>
          <w:sz w:val="24"/>
          <w:lang w:val="en-IN" w:eastAsia="en-IN"/>
        </w:rPr>
        <w:t>palki</w:t>
      </w:r>
      <w:proofErr w:type="spellEnd"/>
      <w:r>
        <w:rPr>
          <w:rFonts w:ascii="Calibri" w:eastAsia="Times New Roman" w:hAnsi="Calibri" w:cs="Calibri"/>
          <w:color w:val="000000"/>
          <w:sz w:val="24"/>
          <w:lang w:val="en-IN" w:eastAsia="en-IN"/>
        </w:rPr>
        <w:t>-type) @ Rs 100/- per km</w:t>
      </w:r>
      <w:r w:rsidR="00EE799F">
        <w:rPr>
          <w:rFonts w:ascii="Calibri" w:eastAsia="Times New Roman" w:hAnsi="Calibri" w:cs="Calibri"/>
          <w:color w:val="000000"/>
          <w:sz w:val="24"/>
          <w:lang w:val="en-IN" w:eastAsia="en-IN"/>
        </w:rPr>
        <w:t xml:space="preserve"> to the nearest road head</w:t>
      </w:r>
      <w:r>
        <w:rPr>
          <w:rFonts w:ascii="Calibri" w:eastAsia="Times New Roman" w:hAnsi="Calibri" w:cs="Calibri"/>
          <w:color w:val="000000"/>
          <w:sz w:val="24"/>
          <w:lang w:val="en-IN" w:eastAsia="en-IN"/>
        </w:rPr>
        <w:t>. This for the present situation is the only solution for assured referral services</w:t>
      </w:r>
      <w:r w:rsidR="00EE799F">
        <w:rPr>
          <w:rFonts w:ascii="Calibri" w:eastAsia="Times New Roman" w:hAnsi="Calibri" w:cs="Calibri"/>
          <w:color w:val="000000"/>
          <w:sz w:val="24"/>
          <w:lang w:val="en-IN" w:eastAsia="en-IN"/>
        </w:rPr>
        <w:t xml:space="preserve"> for pregnant mothers and sick infants</w:t>
      </w:r>
      <w:r w:rsidR="00F55EC9">
        <w:rPr>
          <w:rFonts w:ascii="Calibri" w:eastAsia="Times New Roman" w:hAnsi="Calibri" w:cs="Calibri"/>
          <w:color w:val="000000"/>
          <w:sz w:val="24"/>
          <w:lang w:val="en-IN" w:eastAsia="en-IN"/>
        </w:rPr>
        <w:t>.</w:t>
      </w:r>
      <w:r w:rsidR="00FB5EB8">
        <w:rPr>
          <w:rFonts w:ascii="Calibri" w:eastAsia="Times New Roman" w:hAnsi="Calibri" w:cs="Calibri"/>
          <w:color w:val="000000"/>
          <w:sz w:val="24"/>
          <w:lang w:val="en-IN" w:eastAsia="en-IN"/>
        </w:rPr>
        <w:t xml:space="preserve"> </w:t>
      </w:r>
    </w:p>
    <w:p w:rsidR="008A269D" w:rsidRDefault="008A269D" w:rsidP="008A269D">
      <w:pPr>
        <w:pStyle w:val="ListParagraph"/>
        <w:spacing w:after="0"/>
        <w:rPr>
          <w:rFonts w:ascii="Calibri" w:eastAsia="Times New Roman" w:hAnsi="Calibri" w:cs="Calibri"/>
          <w:color w:val="000000"/>
          <w:sz w:val="24"/>
          <w:lang w:val="en-IN" w:eastAsia="en-IN"/>
        </w:rPr>
      </w:pPr>
    </w:p>
    <w:p w:rsidR="006C2467" w:rsidRDefault="002378A2" w:rsidP="00F858E1">
      <w:pPr>
        <w:spacing w:after="0"/>
        <w:rPr>
          <w:rFonts w:ascii="Calibri" w:eastAsia="Times New Roman" w:hAnsi="Calibri" w:cs="Calibri"/>
          <w:color w:val="000000"/>
          <w:sz w:val="24"/>
          <w:lang w:val="en-IN" w:eastAsia="en-IN"/>
        </w:rPr>
      </w:pPr>
      <w:hyperlink r:id="rId6" w:history="1">
        <w:r w:rsidR="00B3353B" w:rsidRPr="00B3353B">
          <w:rPr>
            <w:rStyle w:val="Hyperlink"/>
            <w:rFonts w:ascii="Calibri" w:eastAsia="Times New Roman" w:hAnsi="Calibri" w:cs="Calibri"/>
            <w:sz w:val="24"/>
            <w:lang w:val="en-IN" w:eastAsia="en-IN"/>
          </w:rPr>
          <w:t>For HPD PIP\Lawngtlai.docx</w:t>
        </w:r>
      </w:hyperlink>
    </w:p>
    <w:p w:rsidR="006C2467" w:rsidRDefault="002378A2" w:rsidP="00F858E1">
      <w:pPr>
        <w:spacing w:after="0"/>
        <w:rPr>
          <w:rFonts w:ascii="Calibri" w:eastAsia="Times New Roman" w:hAnsi="Calibri" w:cs="Calibri"/>
          <w:color w:val="000000"/>
          <w:sz w:val="24"/>
          <w:lang w:val="en-IN" w:eastAsia="en-IN"/>
        </w:rPr>
      </w:pPr>
      <w:hyperlink r:id="rId7" w:history="1">
        <w:r w:rsidR="00B3353B" w:rsidRPr="00B3353B">
          <w:rPr>
            <w:rStyle w:val="Hyperlink"/>
            <w:rFonts w:ascii="Calibri" w:eastAsia="Times New Roman" w:hAnsi="Calibri" w:cs="Calibri"/>
            <w:sz w:val="24"/>
            <w:lang w:val="en-IN" w:eastAsia="en-IN"/>
          </w:rPr>
          <w:t>For HPD PIP\Lunglei district Notified village.docx</w:t>
        </w:r>
      </w:hyperlink>
    </w:p>
    <w:p w:rsidR="00B3353B" w:rsidRDefault="002378A2" w:rsidP="00F858E1">
      <w:pPr>
        <w:spacing w:after="0"/>
        <w:rPr>
          <w:rFonts w:ascii="Calibri" w:eastAsia="Times New Roman" w:hAnsi="Calibri" w:cs="Calibri"/>
          <w:color w:val="000000"/>
          <w:sz w:val="24"/>
          <w:lang w:val="en-IN" w:eastAsia="en-IN"/>
        </w:rPr>
      </w:pPr>
      <w:hyperlink r:id="rId8" w:history="1">
        <w:r w:rsidR="00B3353B" w:rsidRPr="00B3353B">
          <w:rPr>
            <w:rStyle w:val="Hyperlink"/>
            <w:rFonts w:ascii="Calibri" w:eastAsia="Times New Roman" w:hAnsi="Calibri" w:cs="Calibri"/>
            <w:sz w:val="24"/>
            <w:lang w:val="en-IN" w:eastAsia="en-IN"/>
          </w:rPr>
          <w:t>For HPD PIP\Mamit district Notified village.docx</w:t>
        </w:r>
      </w:hyperlink>
    </w:p>
    <w:p w:rsidR="00B3353B" w:rsidRDefault="002378A2" w:rsidP="00F858E1">
      <w:pPr>
        <w:spacing w:after="0"/>
        <w:rPr>
          <w:rStyle w:val="Hyperlink"/>
          <w:rFonts w:ascii="Calibri" w:eastAsia="Times New Roman" w:hAnsi="Calibri" w:cs="Calibri"/>
          <w:sz w:val="24"/>
          <w:lang w:val="en-IN" w:eastAsia="en-IN"/>
        </w:rPr>
      </w:pPr>
      <w:hyperlink r:id="rId9" w:history="1">
        <w:r w:rsidR="00B3353B" w:rsidRPr="00B3353B">
          <w:rPr>
            <w:rStyle w:val="Hyperlink"/>
            <w:rFonts w:ascii="Calibri" w:eastAsia="Times New Roman" w:hAnsi="Calibri" w:cs="Calibri"/>
            <w:sz w:val="24"/>
            <w:lang w:val="en-IN" w:eastAsia="en-IN"/>
          </w:rPr>
          <w:t xml:space="preserve">For HPD PIP\Saiha </w:t>
        </w:r>
        <w:proofErr w:type="spellStart"/>
        <w:r w:rsidR="00B3353B" w:rsidRPr="00B3353B">
          <w:rPr>
            <w:rStyle w:val="Hyperlink"/>
            <w:rFonts w:ascii="Calibri" w:eastAsia="Times New Roman" w:hAnsi="Calibri" w:cs="Calibri"/>
            <w:sz w:val="24"/>
            <w:lang w:val="en-IN" w:eastAsia="en-IN"/>
          </w:rPr>
          <w:t>Dist.Village</w:t>
        </w:r>
        <w:proofErr w:type="spellEnd"/>
        <w:r w:rsidR="00B3353B" w:rsidRPr="00B3353B">
          <w:rPr>
            <w:rStyle w:val="Hyperlink"/>
            <w:rFonts w:ascii="Calibri" w:eastAsia="Times New Roman" w:hAnsi="Calibri" w:cs="Calibri"/>
            <w:sz w:val="24"/>
            <w:lang w:val="en-IN" w:eastAsia="en-IN"/>
          </w:rPr>
          <w:t xml:space="preserve"> without SC.xlsx</w:t>
        </w:r>
      </w:hyperlink>
    </w:p>
    <w:p w:rsidR="00077564" w:rsidRDefault="00077564" w:rsidP="00F858E1">
      <w:pPr>
        <w:spacing w:after="0"/>
        <w:rPr>
          <w:rFonts w:ascii="Calibri" w:eastAsia="Times New Roman" w:hAnsi="Calibri" w:cs="Calibri"/>
          <w:color w:val="000000"/>
          <w:sz w:val="24"/>
          <w:lang w:val="en-IN" w:eastAsia="en-IN"/>
        </w:rPr>
      </w:pPr>
    </w:p>
    <w:p w:rsidR="006C2467" w:rsidRPr="002C34F4" w:rsidRDefault="006C2467" w:rsidP="006C2467">
      <w:pPr>
        <w:spacing w:after="0" w:line="240" w:lineRule="auto"/>
        <w:rPr>
          <w:rFonts w:ascii="Calibri" w:eastAsia="Times New Roman" w:hAnsi="Calibri" w:cs="Calibri"/>
          <w:bCs/>
          <w:color w:val="000000"/>
          <w:sz w:val="28"/>
          <w:szCs w:val="28"/>
          <w:lang w:val="en-IN" w:eastAsia="en-IN"/>
        </w:rPr>
      </w:pPr>
      <w:r w:rsidRPr="006C2467">
        <w:rPr>
          <w:rFonts w:ascii="Calibri" w:eastAsia="Times New Roman" w:hAnsi="Calibri" w:cs="Calibri"/>
          <w:b/>
          <w:bCs/>
          <w:color w:val="000000"/>
          <w:sz w:val="28"/>
          <w:szCs w:val="28"/>
          <w:lang w:val="en-IN" w:eastAsia="en-IN"/>
        </w:rPr>
        <w:t>Comprehensive Abortion Care:</w:t>
      </w:r>
      <w:r w:rsidR="002C34F4">
        <w:rPr>
          <w:rFonts w:ascii="Calibri" w:eastAsia="Times New Roman" w:hAnsi="Calibri" w:cs="Calibri"/>
          <w:b/>
          <w:bCs/>
          <w:color w:val="000000"/>
          <w:sz w:val="28"/>
          <w:szCs w:val="28"/>
          <w:lang w:val="en-IN" w:eastAsia="en-IN"/>
        </w:rPr>
        <w:t xml:space="preserve"> </w:t>
      </w:r>
      <w:r w:rsidR="002C34F4" w:rsidRPr="002C34F4">
        <w:rPr>
          <w:rFonts w:ascii="Calibri" w:eastAsia="Times New Roman" w:hAnsi="Calibri" w:cs="Calibri"/>
          <w:bCs/>
          <w:color w:val="000000"/>
          <w:sz w:val="24"/>
          <w:szCs w:val="28"/>
          <w:lang w:val="en-IN" w:eastAsia="en-IN"/>
        </w:rPr>
        <w:t xml:space="preserve">FMR Code </w:t>
      </w:r>
      <w:r w:rsidR="004B1C63">
        <w:rPr>
          <w:rFonts w:ascii="Calibri" w:eastAsia="Times New Roman" w:hAnsi="Calibri" w:cs="Calibri"/>
          <w:bCs/>
          <w:color w:val="000000"/>
          <w:sz w:val="24"/>
          <w:szCs w:val="28"/>
          <w:lang w:val="en-IN" w:eastAsia="en-IN"/>
        </w:rPr>
        <w:t>A.1.5.9</w:t>
      </w:r>
    </w:p>
    <w:p w:rsidR="006C2467" w:rsidRDefault="006C2467" w:rsidP="006C2467">
      <w:pPr>
        <w:spacing w:after="0"/>
        <w:rPr>
          <w:rFonts w:ascii="Calibri" w:eastAsia="Times New Roman" w:hAnsi="Calibri" w:cs="Calibri"/>
          <w:color w:val="000000"/>
          <w:sz w:val="24"/>
          <w:lang w:eastAsia="en-IN"/>
        </w:rPr>
      </w:pPr>
      <w:r w:rsidRPr="006C2467">
        <w:rPr>
          <w:rFonts w:ascii="Calibri" w:eastAsia="Times New Roman" w:hAnsi="Calibri" w:cs="Calibri"/>
          <w:color w:val="000000"/>
          <w:sz w:val="24"/>
          <w:lang w:eastAsia="en-IN"/>
        </w:rPr>
        <w:t xml:space="preserve">Upon Gap Analysis, it was found that Comprehensive Abortion Care services are being provided only at District Hospitals, and there are 2 reported </w:t>
      </w:r>
      <w:proofErr w:type="gramStart"/>
      <w:r w:rsidRPr="006C2467">
        <w:rPr>
          <w:rFonts w:ascii="Calibri" w:eastAsia="Times New Roman" w:hAnsi="Calibri" w:cs="Calibri"/>
          <w:color w:val="000000"/>
          <w:sz w:val="24"/>
          <w:lang w:eastAsia="en-IN"/>
        </w:rPr>
        <w:t>Maternal</w:t>
      </w:r>
      <w:proofErr w:type="gramEnd"/>
      <w:r w:rsidRPr="006C2467">
        <w:rPr>
          <w:rFonts w:ascii="Calibri" w:eastAsia="Times New Roman" w:hAnsi="Calibri" w:cs="Calibri"/>
          <w:color w:val="000000"/>
          <w:sz w:val="24"/>
          <w:lang w:eastAsia="en-IN"/>
        </w:rPr>
        <w:t xml:space="preserve"> deaths following unsafe abortions. In order to satisfy this unmet need it needs to be ensured that all Medical Officers at PHCs are trained in CAC and </w:t>
      </w:r>
      <w:r w:rsidR="008A269D" w:rsidRPr="006C2467">
        <w:rPr>
          <w:rFonts w:ascii="Calibri" w:eastAsia="Times New Roman" w:hAnsi="Calibri" w:cs="Calibri"/>
          <w:color w:val="000000"/>
          <w:sz w:val="24"/>
          <w:lang w:eastAsia="en-IN"/>
        </w:rPr>
        <w:t>equipment</w:t>
      </w:r>
      <w:r w:rsidR="008A269D">
        <w:rPr>
          <w:rFonts w:ascii="Calibri" w:eastAsia="Times New Roman" w:hAnsi="Calibri" w:cs="Calibri"/>
          <w:color w:val="000000"/>
          <w:sz w:val="24"/>
          <w:lang w:eastAsia="en-IN"/>
        </w:rPr>
        <w:t xml:space="preserve"> like MVA/EVA, appropriate forc</w:t>
      </w:r>
      <w:r w:rsidRPr="006C2467">
        <w:rPr>
          <w:rFonts w:ascii="Calibri" w:eastAsia="Times New Roman" w:hAnsi="Calibri" w:cs="Calibri"/>
          <w:color w:val="000000"/>
          <w:sz w:val="24"/>
          <w:lang w:eastAsia="en-IN"/>
        </w:rPr>
        <w:t xml:space="preserve">eps and drugs (Misoprostol, antibiotics, analgesics) including sterilization equipment are readily </w:t>
      </w:r>
      <w:r w:rsidR="008A269D" w:rsidRPr="006C2467">
        <w:rPr>
          <w:rFonts w:ascii="Calibri" w:eastAsia="Times New Roman" w:hAnsi="Calibri" w:cs="Calibri"/>
          <w:color w:val="000000"/>
          <w:sz w:val="24"/>
          <w:lang w:eastAsia="en-IN"/>
        </w:rPr>
        <w:t>available</w:t>
      </w:r>
      <w:r w:rsidRPr="006C2467">
        <w:rPr>
          <w:rFonts w:ascii="Calibri" w:eastAsia="Times New Roman" w:hAnsi="Calibri" w:cs="Calibri"/>
          <w:color w:val="000000"/>
          <w:sz w:val="24"/>
          <w:lang w:eastAsia="en-IN"/>
        </w:rPr>
        <w:t>. IEC and IPC are very essential to alter the Health Seeking Behaviour in the community. In Lawngtlai District, among the Chakma population, women prefer to undergo multiple MTPs instead of contraceptive use. Massive efforts need to be pitched in in order to change the attitude of the community regarding the lower risk of contraceptive use over multiple MTPs. For this it is proposed to translate and print IEC materials in the local language (Chakma), strengthen VHNDs, campaigns in schools addressing adolescents and mobilise community and Faith based organizations</w:t>
      </w:r>
    </w:p>
    <w:p w:rsidR="00F14026" w:rsidRDefault="00F14026" w:rsidP="006C2467">
      <w:pPr>
        <w:spacing w:after="0"/>
        <w:rPr>
          <w:rFonts w:ascii="Calibri" w:eastAsia="Times New Roman" w:hAnsi="Calibri" w:cs="Calibri"/>
          <w:color w:val="000000"/>
          <w:sz w:val="24"/>
          <w:lang w:eastAsia="en-IN"/>
        </w:rPr>
      </w:pPr>
    </w:p>
    <w:p w:rsidR="00F14026" w:rsidRDefault="00F14026" w:rsidP="006C2467">
      <w:pPr>
        <w:spacing w:after="0"/>
        <w:rPr>
          <w:rFonts w:ascii="Calibri" w:eastAsia="Times New Roman" w:hAnsi="Calibri" w:cs="Calibri"/>
          <w:color w:val="000000"/>
          <w:sz w:val="24"/>
          <w:lang w:eastAsia="en-IN"/>
        </w:rPr>
      </w:pPr>
      <w:r w:rsidRPr="00F14026">
        <w:rPr>
          <w:rFonts w:ascii="Calibri" w:eastAsia="Times New Roman" w:hAnsi="Calibri" w:cs="Calibri"/>
          <w:b/>
          <w:color w:val="000000"/>
          <w:sz w:val="28"/>
          <w:lang w:eastAsia="en-IN"/>
        </w:rPr>
        <w:t>Birth Waiting Homes</w:t>
      </w:r>
      <w:r>
        <w:rPr>
          <w:rFonts w:ascii="Calibri" w:eastAsia="Times New Roman" w:hAnsi="Calibri" w:cs="Calibri"/>
          <w:color w:val="000000"/>
          <w:sz w:val="24"/>
          <w:lang w:eastAsia="en-IN"/>
        </w:rPr>
        <w:t>:</w:t>
      </w:r>
      <w:r w:rsidR="006E3C72">
        <w:rPr>
          <w:rFonts w:ascii="Calibri" w:eastAsia="Times New Roman" w:hAnsi="Calibri" w:cs="Calibri"/>
          <w:color w:val="000000"/>
          <w:sz w:val="24"/>
          <w:lang w:eastAsia="en-IN"/>
        </w:rPr>
        <w:t xml:space="preserve"> A.1.5.10 &amp; .1.5.11</w:t>
      </w:r>
    </w:p>
    <w:p w:rsidR="006E3C72" w:rsidRDefault="006B51B1" w:rsidP="006C2467">
      <w:pPr>
        <w:spacing w:after="0"/>
        <w:rPr>
          <w:rFonts w:ascii="Calibri" w:eastAsia="Times New Roman" w:hAnsi="Calibri" w:cs="Calibri"/>
          <w:color w:val="000000"/>
          <w:sz w:val="24"/>
          <w:lang w:eastAsia="en-IN"/>
        </w:rPr>
      </w:pPr>
      <w:r>
        <w:rPr>
          <w:rFonts w:ascii="Calibri" w:eastAsia="Times New Roman" w:hAnsi="Calibri" w:cs="Calibri"/>
          <w:color w:val="000000"/>
          <w:sz w:val="24"/>
          <w:lang w:eastAsia="en-IN"/>
        </w:rPr>
        <w:t>Women living in riverine areas that are accessible only by boats or in villages connected with fair weather roads face difficulty in accessing timely and appropriate health care, resorting to unsafe home deliveries and services of quacks. In order to alleviate this situation, birth waiting homes have been proposed in identified facilities catering to these villages so that pregnant mothers can wait for their deliveries once the</w:t>
      </w:r>
      <w:r w:rsidR="00153639">
        <w:rPr>
          <w:rFonts w:ascii="Calibri" w:eastAsia="Times New Roman" w:hAnsi="Calibri" w:cs="Calibri"/>
          <w:color w:val="000000"/>
          <w:sz w:val="24"/>
          <w:lang w:eastAsia="en-IN"/>
        </w:rPr>
        <w:t>ir EDD is known.</w:t>
      </w:r>
    </w:p>
    <w:p w:rsidR="00B3147D" w:rsidRDefault="00B3147D" w:rsidP="006C2467">
      <w:pPr>
        <w:spacing w:after="0"/>
        <w:rPr>
          <w:rFonts w:ascii="Calibri" w:eastAsia="Times New Roman" w:hAnsi="Calibri" w:cs="Calibri"/>
          <w:color w:val="000000"/>
          <w:sz w:val="24"/>
          <w:lang w:eastAsia="en-IN"/>
        </w:rPr>
      </w:pPr>
    </w:p>
    <w:tbl>
      <w:tblPr>
        <w:tblW w:w="8660" w:type="dxa"/>
        <w:tblInd w:w="93" w:type="dxa"/>
        <w:tblLook w:val="04A0" w:firstRow="1" w:lastRow="0" w:firstColumn="1" w:lastColumn="0" w:noHBand="0" w:noVBand="1"/>
      </w:tblPr>
      <w:tblGrid>
        <w:gridCol w:w="2400"/>
        <w:gridCol w:w="2480"/>
        <w:gridCol w:w="2180"/>
        <w:gridCol w:w="1600"/>
      </w:tblGrid>
      <w:tr w:rsidR="00B3147D" w:rsidRPr="00B3147D" w:rsidTr="00B3147D">
        <w:trPr>
          <w:trHeight w:val="300"/>
        </w:trPr>
        <w:tc>
          <w:tcPr>
            <w:tcW w:w="240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w:t>
            </w:r>
          </w:p>
        </w:tc>
        <w:tc>
          <w:tcPr>
            <w:tcW w:w="248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Facility</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Unit Cost</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Strength</w:t>
            </w:r>
          </w:p>
        </w:tc>
      </w:tr>
      <w:tr w:rsidR="00B3147D" w:rsidRPr="00B3147D" w:rsidTr="00B3147D">
        <w:trPr>
          <w:trHeight w:val="300"/>
        </w:trPr>
        <w:tc>
          <w:tcPr>
            <w:tcW w:w="240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Lawngtlai</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proofErr w:type="spellStart"/>
            <w:r w:rsidRPr="00B3147D">
              <w:rPr>
                <w:rFonts w:ascii="Calibri" w:eastAsia="Times New Roman" w:hAnsi="Calibri" w:cs="Calibri"/>
                <w:color w:val="000000"/>
                <w:sz w:val="24"/>
                <w:szCs w:val="24"/>
                <w:lang w:val="en-IN" w:eastAsia="en-IN"/>
              </w:rPr>
              <w:t>Chawngte</w:t>
            </w:r>
            <w:proofErr w:type="spellEnd"/>
            <w:r w:rsidRPr="00B3147D">
              <w:rPr>
                <w:rFonts w:ascii="Calibri" w:eastAsia="Times New Roman" w:hAnsi="Calibri" w:cs="Calibri"/>
                <w:color w:val="000000"/>
                <w:sz w:val="24"/>
                <w:szCs w:val="24"/>
                <w:lang w:val="en-IN" w:eastAsia="en-IN"/>
              </w:rPr>
              <w:t xml:space="preserve"> CHC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proofErr w:type="spellStart"/>
            <w:r w:rsidRPr="00B3147D">
              <w:rPr>
                <w:rFonts w:ascii="Calibri" w:eastAsia="Times New Roman" w:hAnsi="Calibri" w:cs="Calibri"/>
                <w:color w:val="000000"/>
                <w:sz w:val="24"/>
                <w:szCs w:val="24"/>
                <w:lang w:val="en-IN" w:eastAsia="en-IN"/>
              </w:rPr>
              <w:t>Bungtlang</w:t>
            </w:r>
            <w:proofErr w:type="spellEnd"/>
            <w:r w:rsidRPr="00B3147D">
              <w:rPr>
                <w:rFonts w:ascii="Calibri" w:eastAsia="Times New Roman" w:hAnsi="Calibri" w:cs="Calibri"/>
                <w:color w:val="000000"/>
                <w:sz w:val="24"/>
                <w:szCs w:val="24"/>
                <w:lang w:val="en-IN" w:eastAsia="en-IN"/>
              </w:rPr>
              <w:t xml:space="preserve"> PHC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800000/-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3 bedded</w:t>
            </w:r>
          </w:p>
        </w:tc>
      </w:tr>
      <w:tr w:rsidR="00B3147D" w:rsidRPr="00B3147D" w:rsidTr="00B3147D">
        <w:trPr>
          <w:trHeight w:val="300"/>
        </w:trPr>
        <w:tc>
          <w:tcPr>
            <w:tcW w:w="2400" w:type="dxa"/>
            <w:vMerge w:val="restart"/>
            <w:tcBorders>
              <w:top w:val="single" w:sz="4" w:space="0" w:color="auto"/>
              <w:left w:val="single" w:sz="4" w:space="0" w:color="auto"/>
              <w:bottom w:val="nil"/>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Lunglei</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nil"/>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Tlabung</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Saiha</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proofErr w:type="spellStart"/>
            <w:r w:rsidRPr="00B3147D">
              <w:rPr>
                <w:rFonts w:ascii="Calibri" w:eastAsia="Times New Roman" w:hAnsi="Calibri" w:cs="Calibri"/>
                <w:color w:val="000000"/>
                <w:sz w:val="24"/>
                <w:szCs w:val="24"/>
                <w:lang w:val="en-IN" w:eastAsia="en-IN"/>
              </w:rPr>
              <w:t>Phura</w:t>
            </w:r>
            <w:proofErr w:type="spellEnd"/>
            <w:r w:rsidRPr="00B3147D">
              <w:rPr>
                <w:rFonts w:ascii="Calibri" w:eastAsia="Times New Roman" w:hAnsi="Calibri" w:cs="Calibri"/>
                <w:color w:val="000000"/>
                <w:sz w:val="24"/>
                <w:szCs w:val="24"/>
                <w:lang w:val="en-IN" w:eastAsia="en-IN"/>
              </w:rPr>
              <w:t xml:space="preserve"> PHC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800000/-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3 bedded</w:t>
            </w:r>
          </w:p>
        </w:tc>
      </w:tr>
      <w:tr w:rsidR="00B3147D" w:rsidRPr="00B3147D" w:rsidTr="00B3147D">
        <w:trPr>
          <w:trHeight w:val="300"/>
        </w:trPr>
        <w:tc>
          <w:tcPr>
            <w:tcW w:w="240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Mamit</w:t>
            </w: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District Hospital</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1000000/-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5 bedded</w:t>
            </w:r>
          </w:p>
        </w:tc>
      </w:tr>
      <w:tr w:rsidR="00B3147D" w:rsidRPr="00B3147D" w:rsidTr="00B3147D">
        <w:trPr>
          <w:trHeight w:val="300"/>
        </w:trPr>
        <w:tc>
          <w:tcPr>
            <w:tcW w:w="2400" w:type="dxa"/>
            <w:vMerge/>
            <w:tcBorders>
              <w:top w:val="single" w:sz="4" w:space="0" w:color="auto"/>
              <w:left w:val="single" w:sz="4" w:space="0" w:color="auto"/>
              <w:bottom w:val="single" w:sz="4" w:space="0" w:color="000000"/>
              <w:right w:val="single" w:sz="4" w:space="0" w:color="000000"/>
            </w:tcBorders>
            <w:vAlign w:val="center"/>
            <w:hideMark/>
          </w:tcPr>
          <w:p w:rsidR="00B3147D" w:rsidRPr="00B3147D" w:rsidRDefault="00B3147D" w:rsidP="00B3147D">
            <w:pPr>
              <w:spacing w:after="0" w:line="240" w:lineRule="auto"/>
              <w:rPr>
                <w:rFonts w:ascii="Calibri" w:eastAsia="Times New Roman" w:hAnsi="Calibri" w:cs="Calibri"/>
                <w:color w:val="000000"/>
                <w:sz w:val="24"/>
                <w:szCs w:val="24"/>
                <w:lang w:val="en-IN" w:eastAsia="en-IN"/>
              </w:rPr>
            </w:pPr>
          </w:p>
        </w:tc>
        <w:tc>
          <w:tcPr>
            <w:tcW w:w="24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proofErr w:type="spellStart"/>
            <w:r w:rsidRPr="00B3147D">
              <w:rPr>
                <w:rFonts w:ascii="Calibri" w:eastAsia="Times New Roman" w:hAnsi="Calibri" w:cs="Calibri"/>
                <w:color w:val="000000"/>
                <w:sz w:val="24"/>
                <w:szCs w:val="24"/>
                <w:lang w:val="en-IN" w:eastAsia="en-IN"/>
              </w:rPr>
              <w:t>Kawrthah</w:t>
            </w:r>
            <w:proofErr w:type="spellEnd"/>
            <w:r w:rsidRPr="00B3147D">
              <w:rPr>
                <w:rFonts w:ascii="Calibri" w:eastAsia="Times New Roman" w:hAnsi="Calibri" w:cs="Calibri"/>
                <w:color w:val="000000"/>
                <w:sz w:val="24"/>
                <w:szCs w:val="24"/>
                <w:lang w:val="en-IN" w:eastAsia="en-IN"/>
              </w:rPr>
              <w:t xml:space="preserve"> CHC</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800000/-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3 bedded</w:t>
            </w:r>
          </w:p>
        </w:tc>
      </w:tr>
      <w:tr w:rsidR="00B3147D" w:rsidRPr="00B3147D" w:rsidTr="00B3147D">
        <w:trPr>
          <w:trHeight w:val="300"/>
        </w:trPr>
        <w:tc>
          <w:tcPr>
            <w:tcW w:w="240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p>
        </w:tc>
        <w:tc>
          <w:tcPr>
            <w:tcW w:w="248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176358">
              <w:rPr>
                <w:rFonts w:ascii="Calibri" w:eastAsia="Times New Roman" w:hAnsi="Calibri" w:cs="Calibri"/>
                <w:color w:val="000000"/>
                <w:sz w:val="24"/>
                <w:szCs w:val="24"/>
                <w:lang w:val="en-IN" w:eastAsia="en-IN"/>
              </w:rPr>
              <w:t>Total Cost</w:t>
            </w:r>
            <w:r w:rsidRPr="00B3147D">
              <w:rPr>
                <w:rFonts w:ascii="Calibri" w:eastAsia="Times New Roman" w:hAnsi="Calibri" w:cs="Calibri"/>
                <w:color w:val="000000"/>
                <w:sz w:val="24"/>
                <w:szCs w:val="24"/>
                <w:lang w:val="en-IN" w:eastAsia="en-IN"/>
              </w:rPr>
              <w:t> </w:t>
            </w:r>
          </w:p>
        </w:tc>
        <w:tc>
          <w:tcPr>
            <w:tcW w:w="2180" w:type="dxa"/>
            <w:tcBorders>
              <w:top w:val="nil"/>
              <w:left w:val="nil"/>
              <w:bottom w:val="single" w:sz="4" w:space="0" w:color="auto"/>
              <w:right w:val="single" w:sz="4" w:space="0" w:color="auto"/>
            </w:tcBorders>
            <w:shd w:val="clear" w:color="auto" w:fill="auto"/>
            <w:noWrap/>
            <w:vAlign w:val="bottom"/>
            <w:hideMark/>
          </w:tcPr>
          <w:p w:rsidR="00B3147D" w:rsidRPr="00B3147D" w:rsidRDefault="00B3147D" w:rsidP="00176358">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Rs 62400000/-</w:t>
            </w:r>
          </w:p>
        </w:tc>
        <w:tc>
          <w:tcPr>
            <w:tcW w:w="1600" w:type="dxa"/>
            <w:tcBorders>
              <w:top w:val="single" w:sz="4" w:space="0" w:color="auto"/>
              <w:left w:val="nil"/>
              <w:bottom w:val="single" w:sz="4" w:space="0" w:color="auto"/>
              <w:right w:val="single" w:sz="4" w:space="0" w:color="000000"/>
            </w:tcBorders>
            <w:shd w:val="clear" w:color="auto" w:fill="auto"/>
            <w:noWrap/>
            <w:vAlign w:val="bottom"/>
            <w:hideMark/>
          </w:tcPr>
          <w:p w:rsidR="00B3147D" w:rsidRPr="00B3147D" w:rsidRDefault="00B3147D" w:rsidP="00B3147D">
            <w:pPr>
              <w:spacing w:after="0" w:line="240" w:lineRule="auto"/>
              <w:jc w:val="center"/>
              <w:rPr>
                <w:rFonts w:ascii="Calibri" w:eastAsia="Times New Roman" w:hAnsi="Calibri" w:cs="Calibri"/>
                <w:color w:val="000000"/>
                <w:sz w:val="24"/>
                <w:szCs w:val="24"/>
                <w:lang w:val="en-IN" w:eastAsia="en-IN"/>
              </w:rPr>
            </w:pPr>
            <w:r w:rsidRPr="00B3147D">
              <w:rPr>
                <w:rFonts w:ascii="Calibri" w:eastAsia="Times New Roman" w:hAnsi="Calibri" w:cs="Calibri"/>
                <w:color w:val="000000"/>
                <w:sz w:val="24"/>
                <w:szCs w:val="24"/>
                <w:lang w:val="en-IN" w:eastAsia="en-IN"/>
              </w:rPr>
              <w:t> </w:t>
            </w:r>
          </w:p>
        </w:tc>
      </w:tr>
    </w:tbl>
    <w:p w:rsidR="00B3147D" w:rsidRDefault="00B3147D" w:rsidP="006C2467">
      <w:pPr>
        <w:spacing w:after="0"/>
        <w:rPr>
          <w:rFonts w:ascii="Calibri" w:eastAsia="Times New Roman" w:hAnsi="Calibri" w:cs="Calibri"/>
          <w:color w:val="000000"/>
          <w:sz w:val="24"/>
          <w:lang w:eastAsia="en-IN"/>
        </w:rPr>
      </w:pPr>
    </w:p>
    <w:p w:rsidR="00BF2706" w:rsidRDefault="00BF2706" w:rsidP="006C2467">
      <w:pPr>
        <w:spacing w:after="0"/>
        <w:rPr>
          <w:rFonts w:ascii="Calibri" w:eastAsia="Times New Roman" w:hAnsi="Calibri" w:cs="Calibri"/>
          <w:color w:val="000000"/>
          <w:sz w:val="24"/>
          <w:lang w:eastAsia="en-IN"/>
        </w:rPr>
      </w:pPr>
    </w:p>
    <w:p w:rsidR="008F5125" w:rsidRDefault="00E36392" w:rsidP="002E51CB">
      <w:pPr>
        <w:tabs>
          <w:tab w:val="left" w:pos="904"/>
          <w:tab w:val="left" w:pos="2863"/>
        </w:tabs>
        <w:spacing w:before="240"/>
        <w:rPr>
          <w:sz w:val="24"/>
          <w:lang w:val="en-IN"/>
        </w:rPr>
      </w:pPr>
      <w:r>
        <w:rPr>
          <w:b/>
          <w:sz w:val="28"/>
          <w:lang w:val="en-IN"/>
        </w:rPr>
        <w:t>Maternal &amp; Infant</w:t>
      </w:r>
      <w:r w:rsidR="008F5125" w:rsidRPr="009D166F">
        <w:rPr>
          <w:b/>
          <w:sz w:val="28"/>
          <w:lang w:val="en-IN"/>
        </w:rPr>
        <w:t xml:space="preserve"> Death Review</w:t>
      </w:r>
      <w:r w:rsidR="008F5125">
        <w:rPr>
          <w:sz w:val="24"/>
          <w:lang w:val="en-IN"/>
        </w:rPr>
        <w:t>:</w:t>
      </w:r>
      <w:r w:rsidR="009D166F">
        <w:rPr>
          <w:sz w:val="24"/>
          <w:lang w:val="en-IN"/>
        </w:rPr>
        <w:t xml:space="preserve"> FMR Code </w:t>
      </w:r>
      <w:r w:rsidR="007F4E73">
        <w:rPr>
          <w:sz w:val="24"/>
          <w:lang w:val="en-IN"/>
        </w:rPr>
        <w:t xml:space="preserve">A.1.4 &amp; A.2.8 </w:t>
      </w:r>
    </w:p>
    <w:p w:rsidR="009D166F" w:rsidRDefault="009D166F" w:rsidP="002E51CB">
      <w:pPr>
        <w:tabs>
          <w:tab w:val="left" w:pos="904"/>
          <w:tab w:val="left" w:pos="2863"/>
        </w:tabs>
        <w:spacing w:before="240"/>
        <w:rPr>
          <w:sz w:val="24"/>
          <w:lang w:val="en-IN"/>
        </w:rPr>
      </w:pPr>
      <w:r>
        <w:rPr>
          <w:sz w:val="24"/>
          <w:lang w:val="en-IN"/>
        </w:rPr>
        <w:t>For conducting regular Infant and Maternal Death Review</w:t>
      </w:r>
      <w:r w:rsidRPr="009D166F">
        <w:rPr>
          <w:sz w:val="24"/>
          <w:lang w:val="en-IN"/>
        </w:rPr>
        <w:t xml:space="preserve"> </w:t>
      </w:r>
      <w:r>
        <w:rPr>
          <w:sz w:val="24"/>
          <w:lang w:val="en-IN"/>
        </w:rPr>
        <w:t xml:space="preserve">in all the 9 districts to analyse </w:t>
      </w:r>
      <w:r w:rsidR="000004CC">
        <w:rPr>
          <w:sz w:val="24"/>
          <w:lang w:val="en-IN"/>
        </w:rPr>
        <w:t>the incidence</w:t>
      </w:r>
      <w:r>
        <w:rPr>
          <w:sz w:val="24"/>
          <w:lang w:val="en-IN"/>
        </w:rPr>
        <w:t xml:space="preserve"> and cause of death and to take corrective measures - within the facility, identify gaps in programme implementation resulting in deaths and issues in accessing appropriate health care.</w:t>
      </w:r>
    </w:p>
    <w:p w:rsidR="00B92FA0" w:rsidRDefault="00B92FA0" w:rsidP="002E51CB">
      <w:pPr>
        <w:tabs>
          <w:tab w:val="left" w:pos="904"/>
          <w:tab w:val="left" w:pos="2863"/>
        </w:tabs>
        <w:spacing w:before="240"/>
        <w:rPr>
          <w:sz w:val="24"/>
          <w:lang w:val="en-IN"/>
        </w:rPr>
      </w:pPr>
      <w:r>
        <w:rPr>
          <w:sz w:val="24"/>
          <w:lang w:val="en-IN"/>
        </w:rPr>
        <w:t>In Mizoram, since the incidence of Maternal Deaths is more sporadic than Infant Death which occurs every</w:t>
      </w:r>
      <w:r w:rsidR="00531099">
        <w:rPr>
          <w:sz w:val="24"/>
          <w:lang w:val="en-IN"/>
        </w:rPr>
        <w:t xml:space="preserve"> </w:t>
      </w:r>
      <w:r>
        <w:rPr>
          <w:sz w:val="24"/>
          <w:lang w:val="en-IN"/>
        </w:rPr>
        <w:t>day across the State, Death Reviews of both Infant and Maternal Deaths are done together</w:t>
      </w:r>
    </w:p>
    <w:tbl>
      <w:tblPr>
        <w:tblStyle w:val="TableGrid"/>
        <w:tblW w:w="0" w:type="auto"/>
        <w:tblLook w:val="04A0" w:firstRow="1" w:lastRow="0" w:firstColumn="1" w:lastColumn="0" w:noHBand="0" w:noVBand="1"/>
      </w:tblPr>
      <w:tblGrid>
        <w:gridCol w:w="1954"/>
        <w:gridCol w:w="1958"/>
        <w:gridCol w:w="1954"/>
        <w:gridCol w:w="1688"/>
        <w:gridCol w:w="1688"/>
      </w:tblGrid>
      <w:tr w:rsidR="001536DA" w:rsidTr="001536DA">
        <w:tc>
          <w:tcPr>
            <w:tcW w:w="1954" w:type="dxa"/>
          </w:tcPr>
          <w:p w:rsidR="001536DA" w:rsidRDefault="001536DA" w:rsidP="002E51CB">
            <w:pPr>
              <w:tabs>
                <w:tab w:val="left" w:pos="904"/>
                <w:tab w:val="left" w:pos="2863"/>
              </w:tabs>
              <w:spacing w:before="240"/>
              <w:rPr>
                <w:sz w:val="24"/>
                <w:lang w:val="en-IN"/>
              </w:rPr>
            </w:pPr>
            <w:r>
              <w:rPr>
                <w:sz w:val="24"/>
                <w:lang w:val="en-IN"/>
              </w:rPr>
              <w:t>Maternal Deaths in 2013-14</w:t>
            </w:r>
          </w:p>
        </w:tc>
        <w:tc>
          <w:tcPr>
            <w:tcW w:w="1958" w:type="dxa"/>
          </w:tcPr>
          <w:p w:rsidR="001536DA" w:rsidRDefault="001536DA" w:rsidP="001536DA">
            <w:pPr>
              <w:tabs>
                <w:tab w:val="left" w:pos="904"/>
                <w:tab w:val="left" w:pos="2863"/>
              </w:tabs>
              <w:spacing w:before="240"/>
              <w:rPr>
                <w:sz w:val="24"/>
                <w:lang w:val="en-IN"/>
              </w:rPr>
            </w:pPr>
            <w:r>
              <w:rPr>
                <w:sz w:val="24"/>
                <w:lang w:val="en-IN"/>
              </w:rPr>
              <w:t xml:space="preserve">Incentive for ASHA in reporting </w:t>
            </w:r>
          </w:p>
        </w:tc>
        <w:tc>
          <w:tcPr>
            <w:tcW w:w="1954" w:type="dxa"/>
          </w:tcPr>
          <w:p w:rsidR="001536DA" w:rsidRDefault="001536DA" w:rsidP="002E51CB">
            <w:pPr>
              <w:tabs>
                <w:tab w:val="left" w:pos="904"/>
                <w:tab w:val="left" w:pos="2863"/>
              </w:tabs>
              <w:spacing w:before="240"/>
              <w:rPr>
                <w:sz w:val="24"/>
                <w:lang w:val="en-IN"/>
              </w:rPr>
            </w:pPr>
            <w:r>
              <w:rPr>
                <w:sz w:val="24"/>
                <w:lang w:val="en-IN"/>
              </w:rPr>
              <w:t>Incentive for audit team</w:t>
            </w:r>
          </w:p>
        </w:tc>
        <w:tc>
          <w:tcPr>
            <w:tcW w:w="1688" w:type="dxa"/>
          </w:tcPr>
          <w:p w:rsidR="001536DA" w:rsidRDefault="001536DA" w:rsidP="002E51CB">
            <w:pPr>
              <w:tabs>
                <w:tab w:val="left" w:pos="904"/>
                <w:tab w:val="left" w:pos="2863"/>
              </w:tabs>
              <w:spacing w:before="240"/>
              <w:rPr>
                <w:sz w:val="24"/>
                <w:lang w:val="en-IN"/>
              </w:rPr>
            </w:pPr>
            <w:r>
              <w:rPr>
                <w:sz w:val="24"/>
                <w:lang w:val="en-IN"/>
              </w:rPr>
              <w:t>TA for deceased family</w:t>
            </w:r>
          </w:p>
        </w:tc>
        <w:tc>
          <w:tcPr>
            <w:tcW w:w="1688" w:type="dxa"/>
          </w:tcPr>
          <w:p w:rsidR="001536DA" w:rsidRDefault="001536DA" w:rsidP="002E51CB">
            <w:pPr>
              <w:tabs>
                <w:tab w:val="left" w:pos="904"/>
                <w:tab w:val="left" w:pos="2863"/>
              </w:tabs>
              <w:spacing w:before="240"/>
              <w:rPr>
                <w:sz w:val="24"/>
                <w:lang w:val="en-IN"/>
              </w:rPr>
            </w:pPr>
            <w:r>
              <w:rPr>
                <w:sz w:val="24"/>
                <w:lang w:val="en-IN"/>
              </w:rPr>
              <w:t>Total budgeted for 2014-15</w:t>
            </w:r>
          </w:p>
        </w:tc>
      </w:tr>
      <w:tr w:rsidR="001536DA" w:rsidTr="001536DA">
        <w:tc>
          <w:tcPr>
            <w:tcW w:w="1954" w:type="dxa"/>
          </w:tcPr>
          <w:p w:rsidR="001536DA" w:rsidRDefault="001536DA" w:rsidP="002E51CB">
            <w:pPr>
              <w:tabs>
                <w:tab w:val="left" w:pos="904"/>
                <w:tab w:val="left" w:pos="2863"/>
              </w:tabs>
              <w:spacing w:before="240"/>
              <w:rPr>
                <w:sz w:val="24"/>
                <w:lang w:val="en-IN"/>
              </w:rPr>
            </w:pPr>
            <w:r>
              <w:rPr>
                <w:sz w:val="24"/>
                <w:lang w:val="en-IN"/>
              </w:rPr>
              <w:t>16</w:t>
            </w:r>
          </w:p>
        </w:tc>
        <w:tc>
          <w:tcPr>
            <w:tcW w:w="1958" w:type="dxa"/>
          </w:tcPr>
          <w:p w:rsidR="001536DA" w:rsidRDefault="001536DA" w:rsidP="002E51CB">
            <w:pPr>
              <w:tabs>
                <w:tab w:val="left" w:pos="904"/>
                <w:tab w:val="left" w:pos="2863"/>
              </w:tabs>
              <w:spacing w:before="240"/>
              <w:rPr>
                <w:sz w:val="24"/>
                <w:lang w:val="en-IN"/>
              </w:rPr>
            </w:pPr>
            <w:r>
              <w:rPr>
                <w:sz w:val="24"/>
                <w:lang w:val="en-IN"/>
              </w:rPr>
              <w:t>Rs 200/-</w:t>
            </w:r>
          </w:p>
        </w:tc>
        <w:tc>
          <w:tcPr>
            <w:tcW w:w="1954" w:type="dxa"/>
          </w:tcPr>
          <w:p w:rsidR="001536DA" w:rsidRDefault="001536DA" w:rsidP="002E51CB">
            <w:pPr>
              <w:tabs>
                <w:tab w:val="left" w:pos="904"/>
                <w:tab w:val="left" w:pos="2863"/>
              </w:tabs>
              <w:spacing w:before="240"/>
              <w:rPr>
                <w:sz w:val="24"/>
                <w:lang w:val="en-IN"/>
              </w:rPr>
            </w:pPr>
            <w:r>
              <w:rPr>
                <w:sz w:val="24"/>
                <w:lang w:val="en-IN"/>
              </w:rPr>
              <w:t>Rs 750</w:t>
            </w:r>
            <w:r w:rsidR="0016028D">
              <w:rPr>
                <w:sz w:val="24"/>
                <w:lang w:val="en-IN"/>
              </w:rPr>
              <w:t>/-</w:t>
            </w:r>
            <w:r>
              <w:rPr>
                <w:sz w:val="24"/>
                <w:lang w:val="en-IN"/>
              </w:rPr>
              <w:t xml:space="preserve"> @ Rs 250/- per member</w:t>
            </w:r>
          </w:p>
        </w:tc>
        <w:tc>
          <w:tcPr>
            <w:tcW w:w="1688" w:type="dxa"/>
          </w:tcPr>
          <w:p w:rsidR="001536DA" w:rsidRDefault="001536DA" w:rsidP="002E51CB">
            <w:pPr>
              <w:tabs>
                <w:tab w:val="left" w:pos="904"/>
                <w:tab w:val="left" w:pos="2863"/>
              </w:tabs>
              <w:spacing w:before="240"/>
              <w:rPr>
                <w:sz w:val="24"/>
                <w:lang w:val="en-IN"/>
              </w:rPr>
            </w:pPr>
            <w:r>
              <w:rPr>
                <w:sz w:val="24"/>
                <w:lang w:val="en-IN"/>
              </w:rPr>
              <w:t>Rs 200/-</w:t>
            </w:r>
          </w:p>
        </w:tc>
        <w:tc>
          <w:tcPr>
            <w:tcW w:w="1688" w:type="dxa"/>
          </w:tcPr>
          <w:p w:rsidR="001536DA" w:rsidRDefault="001536DA" w:rsidP="002E51CB">
            <w:pPr>
              <w:tabs>
                <w:tab w:val="left" w:pos="904"/>
                <w:tab w:val="left" w:pos="2863"/>
              </w:tabs>
              <w:spacing w:before="240"/>
              <w:rPr>
                <w:sz w:val="24"/>
                <w:lang w:val="en-IN"/>
              </w:rPr>
            </w:pPr>
            <w:r>
              <w:rPr>
                <w:sz w:val="24"/>
                <w:lang w:val="en-IN"/>
              </w:rPr>
              <w:t>Rs</w:t>
            </w:r>
            <w:r w:rsidR="0016028D">
              <w:rPr>
                <w:sz w:val="24"/>
                <w:lang w:val="en-IN"/>
              </w:rPr>
              <w:t xml:space="preserve"> 1150x16=Rs 18400/-</w:t>
            </w:r>
          </w:p>
        </w:tc>
      </w:tr>
    </w:tbl>
    <w:p w:rsidR="00531099" w:rsidRDefault="00531099" w:rsidP="002E51CB">
      <w:pPr>
        <w:tabs>
          <w:tab w:val="left" w:pos="904"/>
          <w:tab w:val="left" w:pos="2863"/>
        </w:tabs>
        <w:spacing w:before="240"/>
        <w:rPr>
          <w:sz w:val="24"/>
          <w:lang w:val="en-IN"/>
        </w:rPr>
      </w:pPr>
    </w:p>
    <w:p w:rsidR="009E152C" w:rsidRDefault="009E152C" w:rsidP="002E51CB">
      <w:pPr>
        <w:tabs>
          <w:tab w:val="left" w:pos="904"/>
          <w:tab w:val="left" w:pos="2863"/>
        </w:tabs>
        <w:spacing w:before="240"/>
        <w:rPr>
          <w:sz w:val="24"/>
          <w:lang w:val="en-IN"/>
        </w:rPr>
      </w:pPr>
    </w:p>
    <w:tbl>
      <w:tblPr>
        <w:tblStyle w:val="TableGrid"/>
        <w:tblW w:w="0" w:type="auto"/>
        <w:tblLook w:val="04A0" w:firstRow="1" w:lastRow="0" w:firstColumn="1" w:lastColumn="0" w:noHBand="0" w:noVBand="1"/>
      </w:tblPr>
      <w:tblGrid>
        <w:gridCol w:w="1477"/>
        <w:gridCol w:w="1351"/>
        <w:gridCol w:w="1612"/>
        <w:gridCol w:w="1602"/>
        <w:gridCol w:w="1617"/>
        <w:gridCol w:w="1583"/>
      </w:tblGrid>
      <w:tr w:rsidR="008914A3" w:rsidTr="008914A3">
        <w:tc>
          <w:tcPr>
            <w:tcW w:w="1494" w:type="dxa"/>
          </w:tcPr>
          <w:p w:rsidR="008914A3" w:rsidRDefault="008914A3" w:rsidP="002E51CB">
            <w:pPr>
              <w:tabs>
                <w:tab w:val="left" w:pos="904"/>
                <w:tab w:val="left" w:pos="2863"/>
              </w:tabs>
              <w:spacing w:before="240"/>
              <w:rPr>
                <w:sz w:val="24"/>
                <w:lang w:val="en-IN"/>
              </w:rPr>
            </w:pPr>
            <w:r>
              <w:rPr>
                <w:sz w:val="24"/>
                <w:lang w:val="en-IN"/>
              </w:rPr>
              <w:lastRenderedPageBreak/>
              <w:t>Infant Deaths in 2013-14</w:t>
            </w:r>
          </w:p>
        </w:tc>
        <w:tc>
          <w:tcPr>
            <w:tcW w:w="1288" w:type="dxa"/>
          </w:tcPr>
          <w:p w:rsidR="008914A3" w:rsidRDefault="008914A3" w:rsidP="002E51CB">
            <w:pPr>
              <w:tabs>
                <w:tab w:val="left" w:pos="904"/>
                <w:tab w:val="left" w:pos="2863"/>
              </w:tabs>
              <w:spacing w:before="240"/>
              <w:rPr>
                <w:sz w:val="24"/>
                <w:lang w:val="en-IN"/>
              </w:rPr>
            </w:pPr>
            <w:r>
              <w:rPr>
                <w:sz w:val="24"/>
                <w:lang w:val="en-IN"/>
              </w:rPr>
              <w:t>No of Infant Deaths in Facility</w:t>
            </w:r>
          </w:p>
        </w:tc>
        <w:tc>
          <w:tcPr>
            <w:tcW w:w="1627" w:type="dxa"/>
          </w:tcPr>
          <w:p w:rsidR="008914A3" w:rsidRDefault="008914A3" w:rsidP="002E51CB">
            <w:pPr>
              <w:tabs>
                <w:tab w:val="left" w:pos="904"/>
                <w:tab w:val="left" w:pos="2863"/>
              </w:tabs>
              <w:spacing w:before="240"/>
              <w:rPr>
                <w:sz w:val="24"/>
                <w:lang w:val="en-IN"/>
              </w:rPr>
            </w:pPr>
            <w:r>
              <w:rPr>
                <w:sz w:val="24"/>
                <w:lang w:val="en-IN"/>
              </w:rPr>
              <w:t>Incentive for ANM in reporting Facility Deaths</w:t>
            </w:r>
          </w:p>
        </w:tc>
        <w:tc>
          <w:tcPr>
            <w:tcW w:w="1617" w:type="dxa"/>
          </w:tcPr>
          <w:p w:rsidR="008914A3" w:rsidRDefault="008914A3" w:rsidP="002E51CB">
            <w:pPr>
              <w:tabs>
                <w:tab w:val="left" w:pos="904"/>
                <w:tab w:val="left" w:pos="2863"/>
              </w:tabs>
              <w:spacing w:before="240"/>
              <w:rPr>
                <w:sz w:val="24"/>
                <w:lang w:val="en-IN"/>
              </w:rPr>
            </w:pPr>
            <w:r>
              <w:rPr>
                <w:sz w:val="24"/>
                <w:lang w:val="en-IN"/>
              </w:rPr>
              <w:t>Incentive for audit team</w:t>
            </w:r>
          </w:p>
        </w:tc>
        <w:tc>
          <w:tcPr>
            <w:tcW w:w="1631" w:type="dxa"/>
          </w:tcPr>
          <w:p w:rsidR="008914A3" w:rsidRDefault="008914A3" w:rsidP="002E51CB">
            <w:pPr>
              <w:tabs>
                <w:tab w:val="left" w:pos="904"/>
                <w:tab w:val="left" w:pos="2863"/>
              </w:tabs>
              <w:spacing w:before="240"/>
              <w:rPr>
                <w:sz w:val="24"/>
                <w:lang w:val="en-IN"/>
              </w:rPr>
            </w:pPr>
            <w:r>
              <w:rPr>
                <w:sz w:val="24"/>
                <w:lang w:val="en-IN"/>
              </w:rPr>
              <w:t>TA for deceased family</w:t>
            </w:r>
          </w:p>
        </w:tc>
        <w:tc>
          <w:tcPr>
            <w:tcW w:w="1585" w:type="dxa"/>
          </w:tcPr>
          <w:p w:rsidR="008914A3" w:rsidRDefault="008914A3" w:rsidP="002E51CB">
            <w:pPr>
              <w:tabs>
                <w:tab w:val="left" w:pos="904"/>
                <w:tab w:val="left" w:pos="2863"/>
              </w:tabs>
              <w:spacing w:before="240"/>
              <w:rPr>
                <w:sz w:val="24"/>
                <w:lang w:val="en-IN"/>
              </w:rPr>
            </w:pPr>
            <w:r>
              <w:rPr>
                <w:sz w:val="24"/>
                <w:lang w:val="en-IN"/>
              </w:rPr>
              <w:t>Total budgeted for 2014-15</w:t>
            </w:r>
          </w:p>
        </w:tc>
      </w:tr>
      <w:tr w:rsidR="008914A3" w:rsidTr="008914A3">
        <w:tc>
          <w:tcPr>
            <w:tcW w:w="1494" w:type="dxa"/>
          </w:tcPr>
          <w:p w:rsidR="008914A3" w:rsidRDefault="008914A3" w:rsidP="002E51CB">
            <w:pPr>
              <w:tabs>
                <w:tab w:val="left" w:pos="904"/>
                <w:tab w:val="left" w:pos="2863"/>
              </w:tabs>
              <w:spacing w:before="240"/>
              <w:rPr>
                <w:sz w:val="24"/>
                <w:lang w:val="en-IN"/>
              </w:rPr>
            </w:pPr>
            <w:r>
              <w:rPr>
                <w:sz w:val="24"/>
                <w:lang w:val="en-IN"/>
              </w:rPr>
              <w:t>758</w:t>
            </w:r>
          </w:p>
        </w:tc>
        <w:tc>
          <w:tcPr>
            <w:tcW w:w="1288" w:type="dxa"/>
          </w:tcPr>
          <w:p w:rsidR="008914A3" w:rsidRDefault="008914A3" w:rsidP="002E51CB">
            <w:pPr>
              <w:tabs>
                <w:tab w:val="left" w:pos="904"/>
                <w:tab w:val="left" w:pos="2863"/>
              </w:tabs>
              <w:spacing w:before="240"/>
              <w:rPr>
                <w:sz w:val="24"/>
                <w:lang w:val="en-IN"/>
              </w:rPr>
            </w:pPr>
            <w:r>
              <w:rPr>
                <w:sz w:val="24"/>
                <w:lang w:val="en-IN"/>
              </w:rPr>
              <w:t>531</w:t>
            </w:r>
          </w:p>
        </w:tc>
        <w:tc>
          <w:tcPr>
            <w:tcW w:w="1627" w:type="dxa"/>
          </w:tcPr>
          <w:p w:rsidR="008914A3" w:rsidRDefault="008914A3" w:rsidP="002E51CB">
            <w:pPr>
              <w:tabs>
                <w:tab w:val="left" w:pos="904"/>
                <w:tab w:val="left" w:pos="2863"/>
              </w:tabs>
              <w:spacing w:before="240"/>
              <w:rPr>
                <w:sz w:val="24"/>
                <w:lang w:val="en-IN"/>
              </w:rPr>
            </w:pPr>
            <w:r>
              <w:rPr>
                <w:sz w:val="24"/>
                <w:lang w:val="en-IN"/>
              </w:rPr>
              <w:t>Rs 200/-</w:t>
            </w:r>
          </w:p>
        </w:tc>
        <w:tc>
          <w:tcPr>
            <w:tcW w:w="1617" w:type="dxa"/>
          </w:tcPr>
          <w:p w:rsidR="008914A3" w:rsidRDefault="008914A3" w:rsidP="002E51CB">
            <w:pPr>
              <w:tabs>
                <w:tab w:val="left" w:pos="904"/>
                <w:tab w:val="left" w:pos="2863"/>
              </w:tabs>
              <w:spacing w:before="240"/>
              <w:rPr>
                <w:sz w:val="24"/>
                <w:lang w:val="en-IN"/>
              </w:rPr>
            </w:pPr>
            <w:r>
              <w:rPr>
                <w:sz w:val="24"/>
                <w:lang w:val="en-IN"/>
              </w:rPr>
              <w:t>Rs 750/- @ Rs 250/- per member</w:t>
            </w:r>
          </w:p>
        </w:tc>
        <w:tc>
          <w:tcPr>
            <w:tcW w:w="1631" w:type="dxa"/>
          </w:tcPr>
          <w:p w:rsidR="008914A3" w:rsidRDefault="008914A3" w:rsidP="002E51CB">
            <w:pPr>
              <w:tabs>
                <w:tab w:val="left" w:pos="904"/>
                <w:tab w:val="left" w:pos="2863"/>
              </w:tabs>
              <w:spacing w:before="240"/>
              <w:rPr>
                <w:sz w:val="24"/>
                <w:lang w:val="en-IN"/>
              </w:rPr>
            </w:pPr>
            <w:r>
              <w:rPr>
                <w:sz w:val="24"/>
                <w:lang w:val="en-IN"/>
              </w:rPr>
              <w:t>Rs 200/-</w:t>
            </w:r>
          </w:p>
        </w:tc>
        <w:tc>
          <w:tcPr>
            <w:tcW w:w="1585" w:type="dxa"/>
          </w:tcPr>
          <w:p w:rsidR="008914A3" w:rsidRDefault="008914A3" w:rsidP="002E51CB">
            <w:pPr>
              <w:tabs>
                <w:tab w:val="left" w:pos="904"/>
                <w:tab w:val="left" w:pos="2863"/>
              </w:tabs>
              <w:spacing w:before="240"/>
              <w:rPr>
                <w:sz w:val="24"/>
                <w:lang w:val="en-IN"/>
              </w:rPr>
            </w:pPr>
            <w:r>
              <w:rPr>
                <w:sz w:val="24"/>
                <w:lang w:val="en-IN"/>
              </w:rPr>
              <w:t>Rs 1150x531=Rs 610650/-</w:t>
            </w:r>
          </w:p>
        </w:tc>
      </w:tr>
      <w:tr w:rsidR="008914A3" w:rsidTr="008914A3">
        <w:tc>
          <w:tcPr>
            <w:tcW w:w="1494" w:type="dxa"/>
          </w:tcPr>
          <w:p w:rsidR="008914A3" w:rsidRDefault="008914A3" w:rsidP="002E51CB">
            <w:pPr>
              <w:tabs>
                <w:tab w:val="left" w:pos="904"/>
                <w:tab w:val="left" w:pos="2863"/>
              </w:tabs>
              <w:spacing w:before="240"/>
              <w:rPr>
                <w:sz w:val="24"/>
                <w:lang w:val="en-IN"/>
              </w:rPr>
            </w:pPr>
          </w:p>
        </w:tc>
        <w:tc>
          <w:tcPr>
            <w:tcW w:w="1288" w:type="dxa"/>
          </w:tcPr>
          <w:p w:rsidR="008914A3" w:rsidRDefault="008914A3" w:rsidP="002E51CB">
            <w:pPr>
              <w:tabs>
                <w:tab w:val="left" w:pos="904"/>
                <w:tab w:val="left" w:pos="2863"/>
              </w:tabs>
              <w:spacing w:before="240"/>
              <w:rPr>
                <w:sz w:val="24"/>
                <w:lang w:val="en-IN"/>
              </w:rPr>
            </w:pPr>
          </w:p>
        </w:tc>
        <w:tc>
          <w:tcPr>
            <w:tcW w:w="1627" w:type="dxa"/>
          </w:tcPr>
          <w:p w:rsidR="008914A3" w:rsidRDefault="008914A3" w:rsidP="002E51CB">
            <w:pPr>
              <w:tabs>
                <w:tab w:val="left" w:pos="904"/>
                <w:tab w:val="left" w:pos="2863"/>
              </w:tabs>
              <w:spacing w:before="240"/>
              <w:rPr>
                <w:sz w:val="24"/>
                <w:lang w:val="en-IN"/>
              </w:rPr>
            </w:pPr>
          </w:p>
        </w:tc>
        <w:tc>
          <w:tcPr>
            <w:tcW w:w="1617" w:type="dxa"/>
          </w:tcPr>
          <w:p w:rsidR="008914A3" w:rsidRDefault="008914A3" w:rsidP="002E51CB">
            <w:pPr>
              <w:tabs>
                <w:tab w:val="left" w:pos="904"/>
                <w:tab w:val="left" w:pos="2863"/>
              </w:tabs>
              <w:spacing w:before="240"/>
              <w:rPr>
                <w:sz w:val="24"/>
                <w:lang w:val="en-IN"/>
              </w:rPr>
            </w:pPr>
          </w:p>
        </w:tc>
        <w:tc>
          <w:tcPr>
            <w:tcW w:w="1631" w:type="dxa"/>
          </w:tcPr>
          <w:p w:rsidR="008914A3" w:rsidRDefault="008914A3" w:rsidP="002E51CB">
            <w:pPr>
              <w:tabs>
                <w:tab w:val="left" w:pos="904"/>
                <w:tab w:val="left" w:pos="2863"/>
              </w:tabs>
              <w:spacing w:before="240"/>
              <w:rPr>
                <w:sz w:val="24"/>
                <w:lang w:val="en-IN"/>
              </w:rPr>
            </w:pPr>
          </w:p>
        </w:tc>
        <w:tc>
          <w:tcPr>
            <w:tcW w:w="1585" w:type="dxa"/>
          </w:tcPr>
          <w:p w:rsidR="008914A3" w:rsidRDefault="008914A3" w:rsidP="002E51CB">
            <w:pPr>
              <w:tabs>
                <w:tab w:val="left" w:pos="904"/>
                <w:tab w:val="left" w:pos="2863"/>
              </w:tabs>
              <w:spacing w:before="240"/>
              <w:rPr>
                <w:sz w:val="24"/>
                <w:lang w:val="en-IN"/>
              </w:rPr>
            </w:pPr>
          </w:p>
        </w:tc>
      </w:tr>
      <w:tr w:rsidR="00C43603" w:rsidTr="00C43603">
        <w:tc>
          <w:tcPr>
            <w:tcW w:w="1494" w:type="dxa"/>
          </w:tcPr>
          <w:p w:rsidR="00C43603" w:rsidRDefault="00C43603" w:rsidP="00586709">
            <w:pPr>
              <w:tabs>
                <w:tab w:val="left" w:pos="904"/>
                <w:tab w:val="left" w:pos="2863"/>
              </w:tabs>
              <w:spacing w:before="240"/>
              <w:rPr>
                <w:sz w:val="24"/>
                <w:lang w:val="en-IN"/>
              </w:rPr>
            </w:pPr>
            <w:r>
              <w:rPr>
                <w:sz w:val="24"/>
                <w:lang w:val="en-IN"/>
              </w:rPr>
              <w:t>Infant Deaths in 2013-14</w:t>
            </w:r>
          </w:p>
        </w:tc>
        <w:tc>
          <w:tcPr>
            <w:tcW w:w="1288" w:type="dxa"/>
          </w:tcPr>
          <w:p w:rsidR="00C43603" w:rsidRDefault="00C43603" w:rsidP="00586709">
            <w:pPr>
              <w:tabs>
                <w:tab w:val="left" w:pos="904"/>
                <w:tab w:val="left" w:pos="2863"/>
              </w:tabs>
              <w:spacing w:before="240"/>
              <w:rPr>
                <w:sz w:val="24"/>
                <w:lang w:val="en-IN"/>
              </w:rPr>
            </w:pPr>
            <w:r>
              <w:rPr>
                <w:sz w:val="24"/>
                <w:lang w:val="en-IN"/>
              </w:rPr>
              <w:t>No of Infant Deaths reported from Community</w:t>
            </w:r>
          </w:p>
        </w:tc>
        <w:tc>
          <w:tcPr>
            <w:tcW w:w="1627" w:type="dxa"/>
          </w:tcPr>
          <w:p w:rsidR="00C43603" w:rsidRDefault="00C43603" w:rsidP="00586709">
            <w:pPr>
              <w:tabs>
                <w:tab w:val="left" w:pos="904"/>
                <w:tab w:val="left" w:pos="2863"/>
              </w:tabs>
              <w:spacing w:before="240"/>
              <w:rPr>
                <w:sz w:val="24"/>
                <w:lang w:val="en-IN"/>
              </w:rPr>
            </w:pPr>
            <w:r>
              <w:rPr>
                <w:sz w:val="24"/>
                <w:lang w:val="en-IN"/>
              </w:rPr>
              <w:t>Incentive for Asha in reporting Home Deaths</w:t>
            </w:r>
          </w:p>
        </w:tc>
        <w:tc>
          <w:tcPr>
            <w:tcW w:w="1617" w:type="dxa"/>
          </w:tcPr>
          <w:p w:rsidR="00C43603" w:rsidRDefault="00C43603" w:rsidP="00586709">
            <w:pPr>
              <w:tabs>
                <w:tab w:val="left" w:pos="904"/>
                <w:tab w:val="left" w:pos="2863"/>
              </w:tabs>
              <w:spacing w:before="240"/>
              <w:rPr>
                <w:sz w:val="24"/>
                <w:lang w:val="en-IN"/>
              </w:rPr>
            </w:pPr>
            <w:r>
              <w:rPr>
                <w:sz w:val="24"/>
                <w:lang w:val="en-IN"/>
              </w:rPr>
              <w:t>Incentive for audit team</w:t>
            </w:r>
          </w:p>
        </w:tc>
        <w:tc>
          <w:tcPr>
            <w:tcW w:w="1631" w:type="dxa"/>
          </w:tcPr>
          <w:p w:rsidR="00C43603" w:rsidRDefault="00C43603" w:rsidP="00586709">
            <w:pPr>
              <w:tabs>
                <w:tab w:val="left" w:pos="904"/>
                <w:tab w:val="left" w:pos="2863"/>
              </w:tabs>
              <w:spacing w:before="240"/>
              <w:rPr>
                <w:sz w:val="24"/>
                <w:lang w:val="en-IN"/>
              </w:rPr>
            </w:pPr>
            <w:r>
              <w:rPr>
                <w:sz w:val="24"/>
                <w:lang w:val="en-IN"/>
              </w:rPr>
              <w:t>TA for deceased family</w:t>
            </w:r>
          </w:p>
        </w:tc>
        <w:tc>
          <w:tcPr>
            <w:tcW w:w="1585" w:type="dxa"/>
          </w:tcPr>
          <w:p w:rsidR="00C43603" w:rsidRDefault="00C43603" w:rsidP="00586709">
            <w:pPr>
              <w:tabs>
                <w:tab w:val="left" w:pos="904"/>
                <w:tab w:val="left" w:pos="2863"/>
              </w:tabs>
              <w:spacing w:before="240"/>
              <w:rPr>
                <w:sz w:val="24"/>
                <w:lang w:val="en-IN"/>
              </w:rPr>
            </w:pPr>
            <w:r>
              <w:rPr>
                <w:sz w:val="24"/>
                <w:lang w:val="en-IN"/>
              </w:rPr>
              <w:t>Total budgeted for 2014-15</w:t>
            </w:r>
          </w:p>
        </w:tc>
      </w:tr>
      <w:tr w:rsidR="00C43603" w:rsidTr="00C43603">
        <w:tc>
          <w:tcPr>
            <w:tcW w:w="1494" w:type="dxa"/>
          </w:tcPr>
          <w:p w:rsidR="00C43603" w:rsidRDefault="00C43603" w:rsidP="00586709">
            <w:pPr>
              <w:tabs>
                <w:tab w:val="left" w:pos="904"/>
                <w:tab w:val="left" w:pos="2863"/>
              </w:tabs>
              <w:spacing w:before="240"/>
              <w:rPr>
                <w:sz w:val="24"/>
                <w:lang w:val="en-IN"/>
              </w:rPr>
            </w:pPr>
            <w:r>
              <w:rPr>
                <w:sz w:val="24"/>
                <w:lang w:val="en-IN"/>
              </w:rPr>
              <w:t>758</w:t>
            </w:r>
          </w:p>
        </w:tc>
        <w:tc>
          <w:tcPr>
            <w:tcW w:w="1288" w:type="dxa"/>
          </w:tcPr>
          <w:p w:rsidR="00C43603" w:rsidRDefault="00C43603" w:rsidP="00586709">
            <w:pPr>
              <w:tabs>
                <w:tab w:val="left" w:pos="904"/>
                <w:tab w:val="left" w:pos="2863"/>
              </w:tabs>
              <w:spacing w:before="240"/>
              <w:rPr>
                <w:sz w:val="24"/>
                <w:lang w:val="en-IN"/>
              </w:rPr>
            </w:pPr>
            <w:r>
              <w:rPr>
                <w:sz w:val="24"/>
                <w:lang w:val="en-IN"/>
              </w:rPr>
              <w:t>227</w:t>
            </w:r>
          </w:p>
        </w:tc>
        <w:tc>
          <w:tcPr>
            <w:tcW w:w="1627" w:type="dxa"/>
          </w:tcPr>
          <w:p w:rsidR="00C43603" w:rsidRDefault="00C43603" w:rsidP="00586709">
            <w:pPr>
              <w:tabs>
                <w:tab w:val="left" w:pos="904"/>
                <w:tab w:val="left" w:pos="2863"/>
              </w:tabs>
              <w:spacing w:before="240"/>
              <w:rPr>
                <w:sz w:val="24"/>
                <w:lang w:val="en-IN"/>
              </w:rPr>
            </w:pPr>
            <w:r>
              <w:rPr>
                <w:sz w:val="24"/>
                <w:lang w:val="en-IN"/>
              </w:rPr>
              <w:t>Rs 100/-</w:t>
            </w:r>
          </w:p>
        </w:tc>
        <w:tc>
          <w:tcPr>
            <w:tcW w:w="1617" w:type="dxa"/>
          </w:tcPr>
          <w:p w:rsidR="00C43603" w:rsidRDefault="00C43603" w:rsidP="00586709">
            <w:pPr>
              <w:tabs>
                <w:tab w:val="left" w:pos="904"/>
                <w:tab w:val="left" w:pos="2863"/>
              </w:tabs>
              <w:spacing w:before="240"/>
              <w:rPr>
                <w:sz w:val="24"/>
                <w:lang w:val="en-IN"/>
              </w:rPr>
            </w:pPr>
            <w:r>
              <w:rPr>
                <w:sz w:val="24"/>
                <w:lang w:val="en-IN"/>
              </w:rPr>
              <w:t>Rs 750/- @ Rs 250/- per member</w:t>
            </w:r>
          </w:p>
        </w:tc>
        <w:tc>
          <w:tcPr>
            <w:tcW w:w="1631" w:type="dxa"/>
          </w:tcPr>
          <w:p w:rsidR="00C43603" w:rsidRDefault="00C43603" w:rsidP="00586709">
            <w:pPr>
              <w:tabs>
                <w:tab w:val="left" w:pos="904"/>
                <w:tab w:val="left" w:pos="2863"/>
              </w:tabs>
              <w:spacing w:before="240"/>
              <w:rPr>
                <w:sz w:val="24"/>
                <w:lang w:val="en-IN"/>
              </w:rPr>
            </w:pPr>
            <w:r>
              <w:rPr>
                <w:sz w:val="24"/>
                <w:lang w:val="en-IN"/>
              </w:rPr>
              <w:t>Rs 200/-</w:t>
            </w:r>
          </w:p>
        </w:tc>
        <w:tc>
          <w:tcPr>
            <w:tcW w:w="1585" w:type="dxa"/>
          </w:tcPr>
          <w:p w:rsidR="00C43603" w:rsidRDefault="00C43603" w:rsidP="00586709">
            <w:pPr>
              <w:tabs>
                <w:tab w:val="left" w:pos="904"/>
                <w:tab w:val="left" w:pos="2863"/>
              </w:tabs>
              <w:spacing w:before="240"/>
              <w:rPr>
                <w:sz w:val="24"/>
                <w:lang w:val="en-IN"/>
              </w:rPr>
            </w:pPr>
            <w:r>
              <w:rPr>
                <w:sz w:val="24"/>
                <w:lang w:val="en-IN"/>
              </w:rPr>
              <w:t>Rs 1050x227=Rs 238350/-</w:t>
            </w:r>
          </w:p>
        </w:tc>
      </w:tr>
      <w:tr w:rsidR="00FB10D9" w:rsidTr="00C43603">
        <w:tc>
          <w:tcPr>
            <w:tcW w:w="1494" w:type="dxa"/>
          </w:tcPr>
          <w:p w:rsidR="00FB10D9" w:rsidRDefault="00FB10D9" w:rsidP="00586709">
            <w:pPr>
              <w:tabs>
                <w:tab w:val="left" w:pos="904"/>
                <w:tab w:val="left" w:pos="2863"/>
              </w:tabs>
              <w:spacing w:before="240"/>
              <w:rPr>
                <w:sz w:val="24"/>
                <w:lang w:val="en-IN"/>
              </w:rPr>
            </w:pPr>
          </w:p>
        </w:tc>
        <w:tc>
          <w:tcPr>
            <w:tcW w:w="1288" w:type="dxa"/>
          </w:tcPr>
          <w:p w:rsidR="00FB10D9" w:rsidRDefault="00FB10D9" w:rsidP="00586709">
            <w:pPr>
              <w:tabs>
                <w:tab w:val="left" w:pos="904"/>
                <w:tab w:val="left" w:pos="2863"/>
              </w:tabs>
              <w:spacing w:before="240"/>
              <w:rPr>
                <w:sz w:val="24"/>
                <w:lang w:val="en-IN"/>
              </w:rPr>
            </w:pPr>
          </w:p>
        </w:tc>
        <w:tc>
          <w:tcPr>
            <w:tcW w:w="1627" w:type="dxa"/>
          </w:tcPr>
          <w:p w:rsidR="00FB10D9" w:rsidRDefault="00FB10D9" w:rsidP="00586709">
            <w:pPr>
              <w:tabs>
                <w:tab w:val="left" w:pos="904"/>
                <w:tab w:val="left" w:pos="2863"/>
              </w:tabs>
              <w:spacing w:before="240"/>
              <w:rPr>
                <w:sz w:val="24"/>
                <w:lang w:val="en-IN"/>
              </w:rPr>
            </w:pPr>
          </w:p>
        </w:tc>
        <w:tc>
          <w:tcPr>
            <w:tcW w:w="1617" w:type="dxa"/>
          </w:tcPr>
          <w:p w:rsidR="00FB10D9" w:rsidRDefault="00FB10D9" w:rsidP="00586709">
            <w:pPr>
              <w:tabs>
                <w:tab w:val="left" w:pos="904"/>
                <w:tab w:val="left" w:pos="2863"/>
              </w:tabs>
              <w:spacing w:before="240"/>
              <w:rPr>
                <w:sz w:val="24"/>
                <w:lang w:val="en-IN"/>
              </w:rPr>
            </w:pPr>
          </w:p>
        </w:tc>
        <w:tc>
          <w:tcPr>
            <w:tcW w:w="1631" w:type="dxa"/>
          </w:tcPr>
          <w:p w:rsidR="00FB10D9" w:rsidRDefault="00FB10D9" w:rsidP="00586709">
            <w:pPr>
              <w:tabs>
                <w:tab w:val="left" w:pos="904"/>
                <w:tab w:val="left" w:pos="2863"/>
              </w:tabs>
              <w:spacing w:before="240"/>
              <w:rPr>
                <w:sz w:val="24"/>
                <w:lang w:val="en-IN"/>
              </w:rPr>
            </w:pPr>
            <w:r>
              <w:rPr>
                <w:sz w:val="24"/>
                <w:lang w:val="en-IN"/>
              </w:rPr>
              <w:t>Total</w:t>
            </w:r>
          </w:p>
        </w:tc>
        <w:tc>
          <w:tcPr>
            <w:tcW w:w="1585" w:type="dxa"/>
          </w:tcPr>
          <w:p w:rsidR="00FB10D9" w:rsidRDefault="00FB10D9" w:rsidP="00586709">
            <w:pPr>
              <w:tabs>
                <w:tab w:val="left" w:pos="904"/>
                <w:tab w:val="left" w:pos="2863"/>
              </w:tabs>
              <w:spacing w:before="240"/>
              <w:rPr>
                <w:sz w:val="24"/>
                <w:lang w:val="en-IN"/>
              </w:rPr>
            </w:pPr>
            <w:r>
              <w:rPr>
                <w:sz w:val="24"/>
                <w:lang w:val="en-IN"/>
              </w:rPr>
              <w:t>Rs 849000/-</w:t>
            </w:r>
          </w:p>
        </w:tc>
      </w:tr>
    </w:tbl>
    <w:p w:rsidR="00A20F40" w:rsidRDefault="00A20F40" w:rsidP="00A20F40">
      <w:pPr>
        <w:tabs>
          <w:tab w:val="left" w:pos="904"/>
          <w:tab w:val="left" w:pos="2863"/>
        </w:tabs>
        <w:spacing w:before="240"/>
        <w:rPr>
          <w:b/>
          <w:sz w:val="28"/>
          <w:lang w:val="en-IN"/>
        </w:rPr>
      </w:pPr>
    </w:p>
    <w:p w:rsidR="00907CCB" w:rsidRDefault="00907CCB" w:rsidP="00A20F40">
      <w:pPr>
        <w:tabs>
          <w:tab w:val="left" w:pos="904"/>
          <w:tab w:val="left" w:pos="2863"/>
        </w:tabs>
        <w:spacing w:before="240"/>
        <w:rPr>
          <w:b/>
          <w:sz w:val="28"/>
          <w:lang w:val="en-IN"/>
        </w:rPr>
      </w:pPr>
    </w:p>
    <w:p w:rsidR="00907CCB" w:rsidRDefault="00907CCB" w:rsidP="00A20F40">
      <w:pPr>
        <w:tabs>
          <w:tab w:val="left" w:pos="904"/>
          <w:tab w:val="left" w:pos="2863"/>
        </w:tabs>
        <w:spacing w:before="240"/>
        <w:rPr>
          <w:b/>
          <w:sz w:val="28"/>
          <w:lang w:val="en-IN"/>
        </w:rPr>
      </w:pPr>
    </w:p>
    <w:p w:rsidR="00A20F40" w:rsidRDefault="00A20F40" w:rsidP="00A20F40">
      <w:pPr>
        <w:tabs>
          <w:tab w:val="left" w:pos="904"/>
          <w:tab w:val="left" w:pos="2863"/>
        </w:tabs>
        <w:spacing w:before="240"/>
        <w:rPr>
          <w:sz w:val="24"/>
          <w:lang w:val="en-IN"/>
        </w:rPr>
      </w:pPr>
      <w:r w:rsidRPr="00F766DD">
        <w:rPr>
          <w:b/>
          <w:sz w:val="28"/>
          <w:lang w:val="en-IN"/>
        </w:rPr>
        <w:t>RTI/STI</w:t>
      </w:r>
      <w:r>
        <w:rPr>
          <w:sz w:val="24"/>
          <w:lang w:val="en-IN"/>
        </w:rPr>
        <w:t>:  FMR Code A.1.5.9</w:t>
      </w:r>
    </w:p>
    <w:p w:rsidR="00A20F40" w:rsidRDefault="00A20F40" w:rsidP="00A20F40">
      <w:pPr>
        <w:tabs>
          <w:tab w:val="left" w:pos="904"/>
          <w:tab w:val="left" w:pos="2863"/>
        </w:tabs>
        <w:spacing w:before="240"/>
        <w:rPr>
          <w:sz w:val="24"/>
          <w:lang w:val="en-IN"/>
        </w:rPr>
      </w:pPr>
      <w:r>
        <w:rPr>
          <w:sz w:val="24"/>
          <w:lang w:val="en-IN"/>
        </w:rPr>
        <w:t>Since awareness regarding RTI/STI below the PHC level is quite low and the number of RTI/STI patients identified and their partners counselled at SC level is practically nil for the year 2013-14. For better case identification and treatment of RTI/STI has been proposed to be undertaken at the district level for all the 4 HPDs and is to be conducted by the personnel who were already trained in RTI/STI</w:t>
      </w:r>
    </w:p>
    <w:p w:rsidR="00D543AC" w:rsidRDefault="00D543AC" w:rsidP="00D543AC">
      <w:pPr>
        <w:tabs>
          <w:tab w:val="left" w:pos="904"/>
          <w:tab w:val="left" w:pos="2863"/>
        </w:tabs>
        <w:spacing w:before="240"/>
        <w:rPr>
          <w:sz w:val="24"/>
          <w:lang w:val="en-IN"/>
        </w:rPr>
      </w:pPr>
      <w:r>
        <w:rPr>
          <w:sz w:val="24"/>
          <w:lang w:val="en-IN"/>
        </w:rPr>
        <w:t>Cost of sensitization workshop for Female Health Workers in 4 HPDs:</w:t>
      </w:r>
    </w:p>
    <w:p w:rsidR="00D543AC" w:rsidRDefault="00D543AC" w:rsidP="00D543AC">
      <w:pPr>
        <w:tabs>
          <w:tab w:val="left" w:pos="904"/>
          <w:tab w:val="left" w:pos="2863"/>
        </w:tabs>
        <w:spacing w:before="240"/>
        <w:rPr>
          <w:sz w:val="24"/>
          <w:lang w:val="en-IN"/>
        </w:rPr>
      </w:pPr>
    </w:p>
    <w:tbl>
      <w:tblPr>
        <w:tblStyle w:val="TableGrid"/>
        <w:tblW w:w="0" w:type="auto"/>
        <w:tblLook w:val="04A0" w:firstRow="1" w:lastRow="0" w:firstColumn="1" w:lastColumn="0" w:noHBand="0" w:noVBand="1"/>
      </w:tblPr>
      <w:tblGrid>
        <w:gridCol w:w="1384"/>
        <w:gridCol w:w="1738"/>
        <w:gridCol w:w="1510"/>
        <w:gridCol w:w="1510"/>
        <w:gridCol w:w="1714"/>
        <w:gridCol w:w="1386"/>
      </w:tblGrid>
      <w:tr w:rsidR="00D543AC" w:rsidTr="00D543AC">
        <w:tc>
          <w:tcPr>
            <w:tcW w:w="1384" w:type="dxa"/>
          </w:tcPr>
          <w:p w:rsidR="00D543AC" w:rsidRDefault="00D543AC" w:rsidP="00D543AC">
            <w:pPr>
              <w:tabs>
                <w:tab w:val="left" w:pos="904"/>
                <w:tab w:val="left" w:pos="2863"/>
              </w:tabs>
              <w:spacing w:before="240"/>
              <w:rPr>
                <w:sz w:val="24"/>
                <w:lang w:val="en-IN"/>
              </w:rPr>
            </w:pPr>
            <w:r>
              <w:rPr>
                <w:sz w:val="24"/>
                <w:lang w:val="en-IN"/>
              </w:rPr>
              <w:t>District</w:t>
            </w:r>
          </w:p>
        </w:tc>
        <w:tc>
          <w:tcPr>
            <w:tcW w:w="1738" w:type="dxa"/>
          </w:tcPr>
          <w:p w:rsidR="00D543AC" w:rsidRDefault="00D543AC" w:rsidP="00D543AC">
            <w:pPr>
              <w:tabs>
                <w:tab w:val="left" w:pos="904"/>
                <w:tab w:val="left" w:pos="2863"/>
              </w:tabs>
              <w:spacing w:before="240"/>
              <w:rPr>
                <w:sz w:val="24"/>
                <w:lang w:val="en-IN"/>
              </w:rPr>
            </w:pPr>
            <w:r>
              <w:rPr>
                <w:sz w:val="24"/>
                <w:lang w:val="en-IN"/>
              </w:rPr>
              <w:t>Components</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Rate /day (Rs)</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No. of days</w:t>
            </w:r>
          </w:p>
        </w:tc>
        <w:tc>
          <w:tcPr>
            <w:tcW w:w="1714" w:type="dxa"/>
          </w:tcPr>
          <w:p w:rsidR="00D543AC" w:rsidRDefault="00D543AC" w:rsidP="009E152C">
            <w:pPr>
              <w:tabs>
                <w:tab w:val="left" w:pos="904"/>
                <w:tab w:val="left" w:pos="2863"/>
              </w:tabs>
              <w:spacing w:before="240"/>
              <w:jc w:val="center"/>
              <w:rPr>
                <w:sz w:val="24"/>
                <w:lang w:val="en-IN"/>
              </w:rPr>
            </w:pPr>
            <w:r>
              <w:rPr>
                <w:sz w:val="24"/>
                <w:lang w:val="en-IN"/>
              </w:rPr>
              <w:t>No. of participants</w:t>
            </w:r>
          </w:p>
        </w:tc>
        <w:tc>
          <w:tcPr>
            <w:tcW w:w="1386" w:type="dxa"/>
          </w:tcPr>
          <w:p w:rsidR="00D543AC" w:rsidRDefault="00D543AC" w:rsidP="009E152C">
            <w:pPr>
              <w:tabs>
                <w:tab w:val="left" w:pos="904"/>
                <w:tab w:val="left" w:pos="2863"/>
              </w:tabs>
              <w:spacing w:before="240"/>
              <w:jc w:val="center"/>
              <w:rPr>
                <w:sz w:val="24"/>
                <w:lang w:val="en-IN"/>
              </w:rPr>
            </w:pPr>
            <w:r>
              <w:rPr>
                <w:sz w:val="24"/>
                <w:lang w:val="en-IN"/>
              </w:rPr>
              <w:t>Amount</w:t>
            </w:r>
          </w:p>
        </w:tc>
      </w:tr>
      <w:tr w:rsidR="00D543AC" w:rsidTr="00D543AC">
        <w:tc>
          <w:tcPr>
            <w:tcW w:w="1384" w:type="dxa"/>
          </w:tcPr>
          <w:p w:rsidR="00D543AC" w:rsidRDefault="00D543AC" w:rsidP="00D543AC">
            <w:pPr>
              <w:tabs>
                <w:tab w:val="left" w:pos="904"/>
                <w:tab w:val="left" w:pos="2863"/>
              </w:tabs>
              <w:spacing w:before="240"/>
              <w:rPr>
                <w:sz w:val="24"/>
                <w:lang w:val="en-IN"/>
              </w:rPr>
            </w:pPr>
            <w:r>
              <w:rPr>
                <w:sz w:val="24"/>
                <w:lang w:val="en-IN"/>
              </w:rPr>
              <w:lastRenderedPageBreak/>
              <w:t>Lawngtlai</w:t>
            </w:r>
          </w:p>
        </w:tc>
        <w:tc>
          <w:tcPr>
            <w:tcW w:w="1738" w:type="dxa"/>
            <w:vMerge w:val="restart"/>
          </w:tcPr>
          <w:p w:rsidR="00D543AC" w:rsidRDefault="00D543AC" w:rsidP="009E152C">
            <w:pPr>
              <w:tabs>
                <w:tab w:val="left" w:pos="904"/>
                <w:tab w:val="left" w:pos="2863"/>
              </w:tabs>
              <w:spacing w:before="240"/>
              <w:rPr>
                <w:sz w:val="24"/>
                <w:lang w:val="en-IN"/>
              </w:rPr>
            </w:pPr>
          </w:p>
          <w:p w:rsidR="00A20F40" w:rsidRDefault="00A20F40" w:rsidP="009E152C">
            <w:pPr>
              <w:tabs>
                <w:tab w:val="left" w:pos="904"/>
                <w:tab w:val="left" w:pos="2863"/>
              </w:tabs>
              <w:spacing w:before="240"/>
              <w:rPr>
                <w:sz w:val="24"/>
                <w:lang w:val="en-IN"/>
              </w:rPr>
            </w:pPr>
            <w:r>
              <w:rPr>
                <w:sz w:val="24"/>
                <w:lang w:val="en-IN"/>
              </w:rPr>
              <w:t>TA/DA &amp; Working Lunch</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1 day</w:t>
            </w:r>
          </w:p>
        </w:tc>
        <w:tc>
          <w:tcPr>
            <w:tcW w:w="1714" w:type="dxa"/>
          </w:tcPr>
          <w:p w:rsidR="00D543AC" w:rsidRDefault="00D543AC" w:rsidP="009E152C">
            <w:pPr>
              <w:tabs>
                <w:tab w:val="left" w:pos="904"/>
                <w:tab w:val="left" w:pos="2863"/>
              </w:tabs>
              <w:spacing w:before="240"/>
              <w:jc w:val="center"/>
              <w:rPr>
                <w:sz w:val="24"/>
                <w:lang w:val="en-IN"/>
              </w:rPr>
            </w:pPr>
            <w:r>
              <w:rPr>
                <w:sz w:val="24"/>
                <w:lang w:val="en-IN"/>
              </w:rPr>
              <w:t>42</w:t>
            </w:r>
          </w:p>
        </w:tc>
        <w:tc>
          <w:tcPr>
            <w:tcW w:w="1386" w:type="dxa"/>
          </w:tcPr>
          <w:p w:rsidR="00D543AC" w:rsidRDefault="00D543AC" w:rsidP="009E152C">
            <w:pPr>
              <w:tabs>
                <w:tab w:val="left" w:pos="904"/>
                <w:tab w:val="left" w:pos="2863"/>
              </w:tabs>
              <w:spacing w:before="240"/>
              <w:jc w:val="center"/>
              <w:rPr>
                <w:sz w:val="24"/>
                <w:lang w:val="en-IN"/>
              </w:rPr>
            </w:pPr>
            <w:r>
              <w:rPr>
                <w:sz w:val="24"/>
                <w:lang w:val="en-IN"/>
              </w:rPr>
              <w:t>Rs 42000/-</w:t>
            </w:r>
          </w:p>
        </w:tc>
      </w:tr>
      <w:tr w:rsidR="00D543AC" w:rsidTr="00D543AC">
        <w:tc>
          <w:tcPr>
            <w:tcW w:w="1384" w:type="dxa"/>
          </w:tcPr>
          <w:p w:rsidR="00D543AC" w:rsidRDefault="00D543AC" w:rsidP="00D543AC">
            <w:pPr>
              <w:tabs>
                <w:tab w:val="left" w:pos="904"/>
                <w:tab w:val="left" w:pos="2863"/>
              </w:tabs>
              <w:spacing w:before="240"/>
              <w:rPr>
                <w:sz w:val="24"/>
                <w:lang w:val="en-IN"/>
              </w:rPr>
            </w:pPr>
            <w:r>
              <w:rPr>
                <w:sz w:val="24"/>
                <w:lang w:val="en-IN"/>
              </w:rPr>
              <w:t>Lunglei</w:t>
            </w:r>
          </w:p>
        </w:tc>
        <w:tc>
          <w:tcPr>
            <w:tcW w:w="1738" w:type="dxa"/>
            <w:vMerge/>
          </w:tcPr>
          <w:p w:rsidR="00D543AC" w:rsidRDefault="00D543AC" w:rsidP="00D543AC">
            <w:pPr>
              <w:tabs>
                <w:tab w:val="left" w:pos="904"/>
                <w:tab w:val="left" w:pos="2863"/>
              </w:tabs>
              <w:spacing w:before="240"/>
              <w:rPr>
                <w:sz w:val="24"/>
                <w:lang w:val="en-IN"/>
              </w:rPr>
            </w:pP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D543AC" w:rsidP="009E152C">
            <w:pPr>
              <w:tabs>
                <w:tab w:val="left" w:pos="904"/>
                <w:tab w:val="left" w:pos="2863"/>
              </w:tabs>
              <w:spacing w:before="240"/>
              <w:jc w:val="center"/>
              <w:rPr>
                <w:sz w:val="24"/>
                <w:lang w:val="en-IN"/>
              </w:rPr>
            </w:pPr>
            <w:r>
              <w:rPr>
                <w:sz w:val="24"/>
                <w:lang w:val="en-IN"/>
              </w:rPr>
              <w:t>I day</w:t>
            </w:r>
          </w:p>
        </w:tc>
        <w:tc>
          <w:tcPr>
            <w:tcW w:w="1714" w:type="dxa"/>
          </w:tcPr>
          <w:p w:rsidR="00D543AC" w:rsidRDefault="00D543AC" w:rsidP="009E152C">
            <w:pPr>
              <w:tabs>
                <w:tab w:val="left" w:pos="904"/>
                <w:tab w:val="left" w:pos="2863"/>
              </w:tabs>
              <w:spacing w:before="240"/>
              <w:jc w:val="center"/>
              <w:rPr>
                <w:sz w:val="24"/>
                <w:lang w:val="en-IN"/>
              </w:rPr>
            </w:pPr>
            <w:r>
              <w:rPr>
                <w:sz w:val="24"/>
                <w:lang w:val="en-IN"/>
              </w:rPr>
              <w:t>81</w:t>
            </w:r>
          </w:p>
        </w:tc>
        <w:tc>
          <w:tcPr>
            <w:tcW w:w="1386" w:type="dxa"/>
          </w:tcPr>
          <w:p w:rsidR="00D543AC" w:rsidRDefault="00D543AC" w:rsidP="009E152C">
            <w:pPr>
              <w:tabs>
                <w:tab w:val="left" w:pos="904"/>
                <w:tab w:val="left" w:pos="2863"/>
              </w:tabs>
              <w:spacing w:before="240"/>
              <w:jc w:val="center"/>
              <w:rPr>
                <w:sz w:val="24"/>
                <w:lang w:val="en-IN"/>
              </w:rPr>
            </w:pPr>
            <w:r>
              <w:rPr>
                <w:sz w:val="24"/>
                <w:lang w:val="en-IN"/>
              </w:rPr>
              <w:t>Rs 81000/-</w:t>
            </w:r>
          </w:p>
        </w:tc>
      </w:tr>
      <w:tr w:rsidR="00D543AC" w:rsidTr="00D543AC">
        <w:tc>
          <w:tcPr>
            <w:tcW w:w="1384" w:type="dxa"/>
          </w:tcPr>
          <w:p w:rsidR="00D543AC" w:rsidRDefault="009E152C" w:rsidP="00D543AC">
            <w:pPr>
              <w:tabs>
                <w:tab w:val="left" w:pos="904"/>
                <w:tab w:val="left" w:pos="2863"/>
              </w:tabs>
              <w:spacing w:before="240"/>
              <w:rPr>
                <w:sz w:val="24"/>
                <w:lang w:val="en-IN"/>
              </w:rPr>
            </w:pPr>
            <w:r>
              <w:rPr>
                <w:sz w:val="24"/>
                <w:lang w:val="en-IN"/>
              </w:rPr>
              <w:t>Mamit</w:t>
            </w:r>
          </w:p>
        </w:tc>
        <w:tc>
          <w:tcPr>
            <w:tcW w:w="1738" w:type="dxa"/>
            <w:vMerge/>
          </w:tcPr>
          <w:p w:rsidR="00D543AC" w:rsidRDefault="00D543AC" w:rsidP="00D543AC">
            <w:pPr>
              <w:tabs>
                <w:tab w:val="left" w:pos="904"/>
                <w:tab w:val="left" w:pos="2863"/>
              </w:tabs>
              <w:spacing w:before="240"/>
              <w:rPr>
                <w:sz w:val="24"/>
                <w:lang w:val="en-IN"/>
              </w:rPr>
            </w:pP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I day</w:t>
            </w:r>
          </w:p>
        </w:tc>
        <w:tc>
          <w:tcPr>
            <w:tcW w:w="1714" w:type="dxa"/>
          </w:tcPr>
          <w:p w:rsidR="00D543AC" w:rsidRDefault="009E152C" w:rsidP="009E152C">
            <w:pPr>
              <w:tabs>
                <w:tab w:val="left" w:pos="904"/>
                <w:tab w:val="left" w:pos="2863"/>
              </w:tabs>
              <w:spacing w:before="240"/>
              <w:jc w:val="center"/>
              <w:rPr>
                <w:sz w:val="24"/>
                <w:lang w:val="en-IN"/>
              </w:rPr>
            </w:pPr>
            <w:r>
              <w:rPr>
                <w:sz w:val="24"/>
                <w:lang w:val="en-IN"/>
              </w:rPr>
              <w:t>24</w:t>
            </w:r>
          </w:p>
        </w:tc>
        <w:tc>
          <w:tcPr>
            <w:tcW w:w="1386" w:type="dxa"/>
          </w:tcPr>
          <w:p w:rsidR="00D543AC" w:rsidRDefault="009E152C" w:rsidP="009E152C">
            <w:pPr>
              <w:tabs>
                <w:tab w:val="left" w:pos="904"/>
                <w:tab w:val="left" w:pos="2863"/>
              </w:tabs>
              <w:spacing w:before="240"/>
              <w:jc w:val="center"/>
              <w:rPr>
                <w:sz w:val="24"/>
                <w:lang w:val="en-IN"/>
              </w:rPr>
            </w:pPr>
            <w:r>
              <w:rPr>
                <w:sz w:val="24"/>
                <w:lang w:val="en-IN"/>
              </w:rPr>
              <w:t>Rs 24000/-</w:t>
            </w:r>
          </w:p>
        </w:tc>
      </w:tr>
      <w:tr w:rsidR="00D543AC" w:rsidTr="00D543AC">
        <w:tc>
          <w:tcPr>
            <w:tcW w:w="1384" w:type="dxa"/>
          </w:tcPr>
          <w:p w:rsidR="00D543AC" w:rsidRDefault="009E152C" w:rsidP="00D543AC">
            <w:pPr>
              <w:tabs>
                <w:tab w:val="left" w:pos="904"/>
                <w:tab w:val="left" w:pos="2863"/>
              </w:tabs>
              <w:spacing w:before="240"/>
              <w:rPr>
                <w:sz w:val="24"/>
                <w:lang w:val="en-IN"/>
              </w:rPr>
            </w:pPr>
            <w:r>
              <w:rPr>
                <w:sz w:val="24"/>
                <w:lang w:val="en-IN"/>
              </w:rPr>
              <w:t>Saiha</w:t>
            </w:r>
          </w:p>
        </w:tc>
        <w:tc>
          <w:tcPr>
            <w:tcW w:w="1738" w:type="dxa"/>
            <w:vMerge/>
          </w:tcPr>
          <w:p w:rsidR="00D543AC" w:rsidRDefault="00D543AC" w:rsidP="00D543AC">
            <w:pPr>
              <w:tabs>
                <w:tab w:val="left" w:pos="904"/>
                <w:tab w:val="left" w:pos="2863"/>
              </w:tabs>
              <w:spacing w:before="240"/>
              <w:rPr>
                <w:sz w:val="24"/>
                <w:lang w:val="en-IN"/>
              </w:rPr>
            </w:pP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Rs 1000/-</w:t>
            </w:r>
          </w:p>
        </w:tc>
        <w:tc>
          <w:tcPr>
            <w:tcW w:w="1510" w:type="dxa"/>
          </w:tcPr>
          <w:p w:rsidR="00D543AC" w:rsidRDefault="009E152C" w:rsidP="009E152C">
            <w:pPr>
              <w:tabs>
                <w:tab w:val="left" w:pos="904"/>
                <w:tab w:val="left" w:pos="2863"/>
              </w:tabs>
              <w:spacing w:before="240"/>
              <w:jc w:val="center"/>
              <w:rPr>
                <w:sz w:val="24"/>
                <w:lang w:val="en-IN"/>
              </w:rPr>
            </w:pPr>
            <w:r>
              <w:rPr>
                <w:sz w:val="24"/>
                <w:lang w:val="en-IN"/>
              </w:rPr>
              <w:t>1 day</w:t>
            </w:r>
          </w:p>
        </w:tc>
        <w:tc>
          <w:tcPr>
            <w:tcW w:w="1714" w:type="dxa"/>
          </w:tcPr>
          <w:p w:rsidR="00D543AC" w:rsidRDefault="009E152C" w:rsidP="009E152C">
            <w:pPr>
              <w:tabs>
                <w:tab w:val="left" w:pos="904"/>
                <w:tab w:val="left" w:pos="2863"/>
              </w:tabs>
              <w:spacing w:before="240"/>
              <w:jc w:val="center"/>
              <w:rPr>
                <w:sz w:val="24"/>
                <w:lang w:val="en-IN"/>
              </w:rPr>
            </w:pPr>
            <w:r>
              <w:rPr>
                <w:sz w:val="24"/>
                <w:lang w:val="en-IN"/>
              </w:rPr>
              <w:t>39</w:t>
            </w:r>
          </w:p>
        </w:tc>
        <w:tc>
          <w:tcPr>
            <w:tcW w:w="1386" w:type="dxa"/>
          </w:tcPr>
          <w:p w:rsidR="00D543AC" w:rsidRDefault="009E152C" w:rsidP="009E152C">
            <w:pPr>
              <w:tabs>
                <w:tab w:val="left" w:pos="904"/>
                <w:tab w:val="left" w:pos="2863"/>
              </w:tabs>
              <w:spacing w:before="240"/>
              <w:jc w:val="center"/>
              <w:rPr>
                <w:sz w:val="24"/>
                <w:lang w:val="en-IN"/>
              </w:rPr>
            </w:pPr>
            <w:r>
              <w:rPr>
                <w:sz w:val="24"/>
                <w:lang w:val="en-IN"/>
              </w:rPr>
              <w:t>Rs 39000/-</w:t>
            </w:r>
          </w:p>
        </w:tc>
      </w:tr>
    </w:tbl>
    <w:p w:rsidR="00D543AC" w:rsidRDefault="00D543AC" w:rsidP="00D543AC">
      <w:pPr>
        <w:tabs>
          <w:tab w:val="left" w:pos="904"/>
          <w:tab w:val="left" w:pos="2863"/>
        </w:tabs>
        <w:spacing w:before="240"/>
        <w:rPr>
          <w:sz w:val="24"/>
          <w:lang w:val="en-IN"/>
        </w:rPr>
      </w:pPr>
      <w:r>
        <w:rPr>
          <w:sz w:val="24"/>
          <w:lang w:val="en-IN"/>
        </w:rPr>
        <w:t>Total Cost:  Rs 186000/-</w:t>
      </w:r>
    </w:p>
    <w:p w:rsidR="00D543AC" w:rsidRDefault="00D543AC" w:rsidP="002E51CB">
      <w:pPr>
        <w:tabs>
          <w:tab w:val="left" w:pos="904"/>
          <w:tab w:val="left" w:pos="2863"/>
        </w:tabs>
        <w:spacing w:before="240"/>
        <w:rPr>
          <w:sz w:val="24"/>
          <w:lang w:val="en-IN"/>
        </w:rPr>
      </w:pPr>
    </w:p>
    <w:p w:rsidR="008371C2" w:rsidRDefault="008371C2" w:rsidP="002E51CB">
      <w:pPr>
        <w:tabs>
          <w:tab w:val="left" w:pos="904"/>
          <w:tab w:val="left" w:pos="2863"/>
        </w:tabs>
        <w:spacing w:before="240"/>
        <w:rPr>
          <w:sz w:val="24"/>
          <w:lang w:val="en-IN"/>
        </w:rPr>
      </w:pPr>
      <w:r w:rsidRPr="004E3EEB">
        <w:rPr>
          <w:b/>
          <w:sz w:val="28"/>
          <w:lang w:val="en-IN"/>
        </w:rPr>
        <w:t>My Safe Motherhood Booklet</w:t>
      </w:r>
      <w:r w:rsidR="00A06F30">
        <w:rPr>
          <w:b/>
          <w:sz w:val="28"/>
          <w:lang w:val="en-IN"/>
        </w:rPr>
        <w:t xml:space="preserve">: </w:t>
      </w:r>
      <w:r w:rsidR="00A06F30" w:rsidRPr="00A06F30">
        <w:rPr>
          <w:sz w:val="24"/>
          <w:lang w:val="en-IN"/>
        </w:rPr>
        <w:t xml:space="preserve">FMR Code </w:t>
      </w:r>
      <w:r w:rsidR="00A06F30">
        <w:rPr>
          <w:sz w:val="24"/>
          <w:lang w:val="en-IN"/>
        </w:rPr>
        <w:t>A.3.5.5.5</w:t>
      </w:r>
    </w:p>
    <w:p w:rsidR="00F55D35" w:rsidRDefault="000243CA" w:rsidP="002E51CB">
      <w:pPr>
        <w:tabs>
          <w:tab w:val="left" w:pos="904"/>
          <w:tab w:val="left" w:pos="2863"/>
        </w:tabs>
        <w:spacing w:before="240"/>
        <w:rPr>
          <w:sz w:val="24"/>
          <w:lang w:val="en-IN"/>
        </w:rPr>
      </w:pPr>
      <w:r>
        <w:rPr>
          <w:sz w:val="24"/>
          <w:lang w:val="en-IN"/>
        </w:rPr>
        <w:t xml:space="preserve">Even though ANC is improving in numbers, quality is still a concern. Many mothers who come for ANC especially </w:t>
      </w:r>
      <w:proofErr w:type="spellStart"/>
      <w:r>
        <w:rPr>
          <w:sz w:val="24"/>
          <w:lang w:val="en-IN"/>
        </w:rPr>
        <w:t>primi</w:t>
      </w:r>
      <w:proofErr w:type="spellEnd"/>
      <w:r>
        <w:rPr>
          <w:sz w:val="24"/>
          <w:lang w:val="en-IN"/>
        </w:rPr>
        <w:t xml:space="preserve"> </w:t>
      </w:r>
      <w:proofErr w:type="spellStart"/>
      <w:r>
        <w:rPr>
          <w:sz w:val="24"/>
          <w:lang w:val="en-IN"/>
        </w:rPr>
        <w:t>gravida</w:t>
      </w:r>
      <w:proofErr w:type="spellEnd"/>
      <w:r>
        <w:rPr>
          <w:sz w:val="24"/>
          <w:lang w:val="en-IN"/>
        </w:rPr>
        <w:t xml:space="preserve"> need to be educated on birth preparedness. Communication skills itself also need to be developed. In addition to skills, non- local Health Workers working in areas under the 4 HPDs need to have working knowledge of the language of the ethnic people groups. It is found that Ante natal clinics are mere entering of names, cursory examinations, Hb test and TT Injections. In order for ANCs to be more holistic, health education on locally available food, hygiene, rest and awareness on danger signs are mandatory. It is proposed to translate My Safe Motherhood Booklet into the language of the Chakma, </w:t>
      </w:r>
      <w:r w:rsidR="00A20F40">
        <w:rPr>
          <w:sz w:val="24"/>
          <w:lang w:val="en-IN"/>
        </w:rPr>
        <w:t>Mara and Bru, in colour at the estimated cost of Rs 40/- per booklet. The pictorial presentations make it easy to remember</w:t>
      </w:r>
      <w:r w:rsidR="00625323">
        <w:rPr>
          <w:sz w:val="24"/>
          <w:lang w:val="en-IN"/>
        </w:rPr>
        <w:t xml:space="preserve"> and certain modifications shall be made while translating to make it local specific</w:t>
      </w:r>
    </w:p>
    <w:p w:rsidR="005A39C0" w:rsidRDefault="005A39C0" w:rsidP="002E51CB">
      <w:pPr>
        <w:tabs>
          <w:tab w:val="left" w:pos="904"/>
          <w:tab w:val="left" w:pos="2863"/>
        </w:tabs>
        <w:spacing w:before="240"/>
        <w:rPr>
          <w:sz w:val="24"/>
          <w:lang w:val="en-IN"/>
        </w:rPr>
      </w:pPr>
      <w:r>
        <w:rPr>
          <w:sz w:val="24"/>
          <w:lang w:val="en-IN"/>
        </w:rPr>
        <w:t xml:space="preserve">Total estimated pregnancies in 2014-15: </w:t>
      </w:r>
      <w:r w:rsidR="00B80000">
        <w:rPr>
          <w:sz w:val="24"/>
          <w:lang w:val="en-IN"/>
        </w:rPr>
        <w:t>25000</w:t>
      </w:r>
    </w:p>
    <w:p w:rsidR="00B80000" w:rsidRDefault="00B80000" w:rsidP="002E51CB">
      <w:pPr>
        <w:tabs>
          <w:tab w:val="left" w:pos="904"/>
          <w:tab w:val="left" w:pos="2863"/>
        </w:tabs>
        <w:spacing w:before="240"/>
        <w:rPr>
          <w:sz w:val="24"/>
          <w:lang w:val="en-IN"/>
        </w:rPr>
      </w:pPr>
      <w:r>
        <w:rPr>
          <w:sz w:val="24"/>
          <w:lang w:val="en-IN"/>
        </w:rPr>
        <w:t xml:space="preserve">Printing of My Safe Motherhood </w:t>
      </w:r>
      <w:bookmarkStart w:id="0" w:name="_GoBack"/>
      <w:bookmarkEnd w:id="0"/>
      <w:r>
        <w:rPr>
          <w:sz w:val="24"/>
          <w:lang w:val="en-IN"/>
        </w:rPr>
        <w:t>Booklet @ Rs 40/- per copy</w:t>
      </w:r>
    </w:p>
    <w:p w:rsidR="00B80000" w:rsidRDefault="00B80000" w:rsidP="002E51CB">
      <w:pPr>
        <w:tabs>
          <w:tab w:val="left" w:pos="904"/>
          <w:tab w:val="left" w:pos="2863"/>
        </w:tabs>
        <w:spacing w:before="240"/>
        <w:rPr>
          <w:sz w:val="24"/>
          <w:lang w:val="en-IN"/>
        </w:rPr>
      </w:pPr>
      <w:r>
        <w:rPr>
          <w:sz w:val="24"/>
          <w:lang w:val="en-IN"/>
        </w:rPr>
        <w:t>Total cost – Rs 1000000/-</w:t>
      </w:r>
    </w:p>
    <w:p w:rsidR="007330FC" w:rsidRDefault="007330FC" w:rsidP="002E51CB">
      <w:pPr>
        <w:tabs>
          <w:tab w:val="left" w:pos="904"/>
          <w:tab w:val="left" w:pos="2863"/>
        </w:tabs>
        <w:spacing w:before="240"/>
        <w:rPr>
          <w:sz w:val="24"/>
          <w:lang w:val="en-IN"/>
        </w:rPr>
      </w:pPr>
    </w:p>
    <w:p w:rsidR="00666A56" w:rsidRPr="006E3C72" w:rsidRDefault="00666A56" w:rsidP="00666A56">
      <w:pPr>
        <w:tabs>
          <w:tab w:val="left" w:pos="904"/>
          <w:tab w:val="left" w:pos="2863"/>
        </w:tabs>
        <w:spacing w:before="240"/>
        <w:rPr>
          <w:sz w:val="24"/>
          <w:lang w:val="en-IN"/>
        </w:rPr>
      </w:pPr>
      <w:r w:rsidRPr="002E51CB">
        <w:rPr>
          <w:b/>
          <w:sz w:val="28"/>
          <w:lang w:val="en-IN"/>
        </w:rPr>
        <w:t>MCH Wing</w:t>
      </w:r>
      <w:r>
        <w:rPr>
          <w:sz w:val="28"/>
          <w:lang w:val="en-IN"/>
        </w:rPr>
        <w:t xml:space="preserve">: </w:t>
      </w:r>
      <w:r w:rsidRPr="006E3C72">
        <w:rPr>
          <w:sz w:val="24"/>
          <w:lang w:val="en-IN"/>
        </w:rPr>
        <w:t xml:space="preserve">FMR Code </w:t>
      </w:r>
      <w:r>
        <w:rPr>
          <w:sz w:val="24"/>
          <w:lang w:val="en-IN"/>
        </w:rPr>
        <w:t>B4.1.5</w:t>
      </w:r>
    </w:p>
    <w:p w:rsidR="00666A56" w:rsidRDefault="00666A56" w:rsidP="00666A56">
      <w:pPr>
        <w:tabs>
          <w:tab w:val="left" w:pos="904"/>
          <w:tab w:val="left" w:pos="2863"/>
        </w:tabs>
        <w:spacing w:before="240"/>
        <w:rPr>
          <w:sz w:val="24"/>
          <w:lang w:val="en-IN"/>
        </w:rPr>
      </w:pPr>
      <w:r w:rsidRPr="009E7FBE">
        <w:rPr>
          <w:sz w:val="24"/>
          <w:lang w:val="en-IN"/>
        </w:rPr>
        <w:t xml:space="preserve">MCH Wing has been proposed for all the 4 HPDs to provide the best possible care during pregnancy, delivery and </w:t>
      </w:r>
      <w:proofErr w:type="spellStart"/>
      <w:r w:rsidRPr="009E7FBE">
        <w:rPr>
          <w:sz w:val="24"/>
          <w:lang w:val="en-IN"/>
        </w:rPr>
        <w:t>post partum</w:t>
      </w:r>
      <w:proofErr w:type="spellEnd"/>
      <w:r w:rsidRPr="009E7FBE">
        <w:rPr>
          <w:sz w:val="24"/>
          <w:lang w:val="en-IN"/>
        </w:rPr>
        <w:t xml:space="preserve"> period. To ensure these services, we will need a team of dedicated service providers, equipment, and construction of new infrastructures and renovation of the existing ones. Identified needs have been proposed accordingly</w:t>
      </w:r>
    </w:p>
    <w:p w:rsidR="00666A56" w:rsidRDefault="00666A56" w:rsidP="00666A56">
      <w:pPr>
        <w:tabs>
          <w:tab w:val="left" w:pos="904"/>
          <w:tab w:val="left" w:pos="2863"/>
        </w:tabs>
        <w:spacing w:before="240" w:line="240" w:lineRule="auto"/>
        <w:rPr>
          <w:sz w:val="24"/>
          <w:lang w:val="en-IN"/>
        </w:rPr>
      </w:pPr>
      <w:r>
        <w:rPr>
          <w:sz w:val="24"/>
          <w:lang w:val="en-IN"/>
        </w:rPr>
        <w:t>Estimated cost for infrastructure:</w:t>
      </w:r>
    </w:p>
    <w:p w:rsidR="00666A56" w:rsidRDefault="00666A56" w:rsidP="00666A56">
      <w:pPr>
        <w:tabs>
          <w:tab w:val="left" w:pos="904"/>
          <w:tab w:val="left" w:pos="2863"/>
        </w:tabs>
        <w:spacing w:before="240" w:line="240" w:lineRule="auto"/>
        <w:rPr>
          <w:sz w:val="24"/>
          <w:lang w:val="en-IN"/>
        </w:rPr>
      </w:pPr>
      <w:r>
        <w:rPr>
          <w:sz w:val="24"/>
          <w:lang w:val="en-IN"/>
        </w:rPr>
        <w:t>Ne</w:t>
      </w:r>
      <w:r w:rsidR="002378A2">
        <w:rPr>
          <w:sz w:val="24"/>
          <w:lang w:val="en-IN"/>
        </w:rPr>
        <w:t>w construction for Mamit – Rs 75</w:t>
      </w:r>
      <w:r>
        <w:rPr>
          <w:sz w:val="24"/>
          <w:lang w:val="en-IN"/>
        </w:rPr>
        <w:t xml:space="preserve"> lakhs</w:t>
      </w:r>
    </w:p>
    <w:p w:rsidR="00666A56" w:rsidRDefault="00666A56" w:rsidP="00666A56">
      <w:pPr>
        <w:tabs>
          <w:tab w:val="left" w:pos="904"/>
          <w:tab w:val="left" w:pos="2863"/>
        </w:tabs>
        <w:spacing w:before="240" w:line="240" w:lineRule="auto"/>
        <w:rPr>
          <w:sz w:val="24"/>
          <w:lang w:val="en-IN"/>
        </w:rPr>
      </w:pPr>
      <w:r>
        <w:rPr>
          <w:sz w:val="24"/>
          <w:lang w:val="en-IN"/>
        </w:rPr>
        <w:lastRenderedPageBreak/>
        <w:t>Renovation for Lunglei – Rs</w:t>
      </w:r>
      <w:r w:rsidR="002378A2">
        <w:rPr>
          <w:sz w:val="24"/>
          <w:lang w:val="en-IN"/>
        </w:rPr>
        <w:t xml:space="preserve"> 2000000/-</w:t>
      </w:r>
    </w:p>
    <w:p w:rsidR="00666A56" w:rsidRDefault="002378A2" w:rsidP="00666A56">
      <w:pPr>
        <w:tabs>
          <w:tab w:val="left" w:pos="904"/>
          <w:tab w:val="left" w:pos="2863"/>
        </w:tabs>
        <w:spacing w:before="240" w:line="240" w:lineRule="auto"/>
        <w:rPr>
          <w:sz w:val="24"/>
          <w:lang w:val="en-IN"/>
        </w:rPr>
      </w:pPr>
      <w:r>
        <w:rPr>
          <w:sz w:val="24"/>
          <w:lang w:val="en-IN"/>
        </w:rPr>
        <w:t>Renovation for Lawngtlai – Rs 4701000/-</w:t>
      </w:r>
    </w:p>
    <w:p w:rsidR="00666A56" w:rsidRDefault="002378A2" w:rsidP="00666A56">
      <w:pPr>
        <w:tabs>
          <w:tab w:val="left" w:pos="904"/>
          <w:tab w:val="left" w:pos="2863"/>
        </w:tabs>
        <w:spacing w:before="240" w:line="240" w:lineRule="auto"/>
        <w:rPr>
          <w:sz w:val="24"/>
          <w:lang w:val="en-IN"/>
        </w:rPr>
      </w:pPr>
      <w:r>
        <w:rPr>
          <w:sz w:val="24"/>
          <w:lang w:val="en-IN"/>
        </w:rPr>
        <w:t>Renovation for Saiha – Rs 4740000/-</w:t>
      </w:r>
    </w:p>
    <w:p w:rsidR="00BF0714" w:rsidRDefault="00BF0714"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r>
        <w:rPr>
          <w:sz w:val="24"/>
          <w:lang w:val="en-IN"/>
        </w:rPr>
        <w:t>Note: Please refer to MH Annexure XIV</w:t>
      </w:r>
    </w:p>
    <w:p w:rsidR="00F05079" w:rsidRDefault="00F05079" w:rsidP="00666A56">
      <w:pPr>
        <w:tabs>
          <w:tab w:val="left" w:pos="904"/>
          <w:tab w:val="left" w:pos="2863"/>
        </w:tabs>
        <w:spacing w:before="240" w:line="240" w:lineRule="auto"/>
        <w:rPr>
          <w:sz w:val="24"/>
          <w:lang w:val="en-IN"/>
        </w:rPr>
      </w:pPr>
    </w:p>
    <w:p w:rsidR="00F05079" w:rsidRDefault="00BF0714" w:rsidP="00666A56">
      <w:pPr>
        <w:tabs>
          <w:tab w:val="left" w:pos="904"/>
          <w:tab w:val="left" w:pos="2863"/>
        </w:tabs>
        <w:spacing w:before="240" w:line="240" w:lineRule="auto"/>
        <w:rPr>
          <w:sz w:val="24"/>
          <w:lang w:val="en-IN"/>
        </w:rPr>
      </w:pPr>
      <w:r w:rsidRPr="00BF0714">
        <w:rPr>
          <w:noProof/>
          <w:sz w:val="36"/>
          <w:lang w:val="en-IN" w:eastAsia="en-IN"/>
        </w:rPr>
        <w:drawing>
          <wp:inline distT="0" distB="0" distL="0" distR="0" wp14:anchorId="4910DFA2" wp14:editId="27602E2F">
            <wp:extent cx="6602818" cy="4546061"/>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02818" cy="4546061"/>
                    </a:xfrm>
                    <a:prstGeom prst="rect">
                      <a:avLst/>
                    </a:prstGeom>
                    <a:noFill/>
                    <a:ln>
                      <a:noFill/>
                    </a:ln>
                  </pic:spPr>
                </pic:pic>
              </a:graphicData>
            </a:graphic>
          </wp:inline>
        </w:drawing>
      </w: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4"/>
          <w:lang w:val="en-IN"/>
        </w:rPr>
      </w:pPr>
    </w:p>
    <w:p w:rsidR="00F05079" w:rsidRDefault="00F05079" w:rsidP="00666A56">
      <w:pPr>
        <w:tabs>
          <w:tab w:val="left" w:pos="904"/>
          <w:tab w:val="left" w:pos="2863"/>
        </w:tabs>
        <w:spacing w:before="240" w:line="240" w:lineRule="auto"/>
        <w:rPr>
          <w:sz w:val="28"/>
          <w:lang w:val="en-IN"/>
        </w:rPr>
      </w:pPr>
    </w:p>
    <w:p w:rsidR="005B1982" w:rsidRDefault="005B1982" w:rsidP="002E51CB">
      <w:pPr>
        <w:tabs>
          <w:tab w:val="left" w:pos="904"/>
          <w:tab w:val="left" w:pos="2863"/>
        </w:tabs>
        <w:spacing w:before="240"/>
        <w:rPr>
          <w:sz w:val="24"/>
          <w:lang w:val="en-IN"/>
        </w:rPr>
      </w:pPr>
    </w:p>
    <w:p w:rsidR="00A02C54" w:rsidRPr="007330FC" w:rsidRDefault="00A02C54" w:rsidP="002E51CB">
      <w:pPr>
        <w:tabs>
          <w:tab w:val="left" w:pos="904"/>
          <w:tab w:val="left" w:pos="2863"/>
        </w:tabs>
        <w:spacing w:before="240"/>
        <w:rPr>
          <w:b/>
          <w:sz w:val="28"/>
          <w:lang w:val="en-IN"/>
        </w:rPr>
      </w:pPr>
      <w:r w:rsidRPr="007330FC">
        <w:rPr>
          <w:b/>
          <w:sz w:val="28"/>
          <w:lang w:val="en-IN"/>
        </w:rPr>
        <w:t>Estimates for MCH Wing for 4 HPDs</w:t>
      </w:r>
      <w:r w:rsidR="007330FC" w:rsidRPr="007330FC">
        <w:rPr>
          <w:b/>
          <w:sz w:val="28"/>
          <w:lang w:val="en-IN"/>
        </w:rPr>
        <w:t>:</w:t>
      </w:r>
    </w:p>
    <w:tbl>
      <w:tblPr>
        <w:tblStyle w:val="TableGrid"/>
        <w:tblW w:w="0" w:type="auto"/>
        <w:tblLook w:val="04A0" w:firstRow="1" w:lastRow="0" w:firstColumn="1" w:lastColumn="0" w:noHBand="0" w:noVBand="1"/>
      </w:tblPr>
      <w:tblGrid>
        <w:gridCol w:w="1643"/>
        <w:gridCol w:w="2028"/>
        <w:gridCol w:w="1897"/>
        <w:gridCol w:w="1837"/>
        <w:gridCol w:w="1837"/>
      </w:tblGrid>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Sl. No.</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Equipment</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Number</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Unit Cost in Rs</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Total Cost in Rs</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1</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Footstep</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20</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1395</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27900</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2</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Suction Machine (Manual &amp; Electrically operated)</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11378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91024</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3</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Stethoscope &amp; BP Instrument</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0386</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24688</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4</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Digital Weighing Machine</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8</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1200</w:t>
            </w:r>
          </w:p>
        </w:tc>
        <w:tc>
          <w:tcPr>
            <w:tcW w:w="1837" w:type="dxa"/>
          </w:tcPr>
          <w:p w:rsidR="00A02C54" w:rsidRDefault="00A02C54" w:rsidP="00A02C54">
            <w:pPr>
              <w:tabs>
                <w:tab w:val="left" w:pos="904"/>
                <w:tab w:val="left" w:pos="2863"/>
              </w:tabs>
              <w:spacing w:before="240"/>
              <w:jc w:val="center"/>
              <w:rPr>
                <w:sz w:val="24"/>
                <w:lang w:val="en-IN"/>
              </w:rPr>
            </w:pPr>
            <w:r>
              <w:rPr>
                <w:sz w:val="24"/>
                <w:lang w:val="en-IN"/>
              </w:rPr>
              <w:t>9600</w:t>
            </w:r>
          </w:p>
        </w:tc>
      </w:tr>
      <w:tr w:rsidR="00A02C54" w:rsidTr="00A02C54">
        <w:tc>
          <w:tcPr>
            <w:tcW w:w="1643" w:type="dxa"/>
          </w:tcPr>
          <w:p w:rsidR="00A02C54" w:rsidRDefault="00A02C54" w:rsidP="00A02C54">
            <w:pPr>
              <w:tabs>
                <w:tab w:val="left" w:pos="904"/>
                <w:tab w:val="left" w:pos="2863"/>
              </w:tabs>
              <w:spacing w:before="240"/>
              <w:jc w:val="center"/>
              <w:rPr>
                <w:sz w:val="24"/>
                <w:lang w:val="en-IN"/>
              </w:rPr>
            </w:pPr>
            <w:r>
              <w:rPr>
                <w:sz w:val="24"/>
                <w:lang w:val="en-IN"/>
              </w:rPr>
              <w:t>5</w:t>
            </w:r>
          </w:p>
        </w:tc>
        <w:tc>
          <w:tcPr>
            <w:tcW w:w="2028" w:type="dxa"/>
          </w:tcPr>
          <w:p w:rsidR="00A02C54" w:rsidRDefault="00A02C54" w:rsidP="00A02C54">
            <w:pPr>
              <w:tabs>
                <w:tab w:val="left" w:pos="904"/>
                <w:tab w:val="left" w:pos="2863"/>
              </w:tabs>
              <w:spacing w:before="240"/>
              <w:jc w:val="center"/>
              <w:rPr>
                <w:sz w:val="24"/>
                <w:lang w:val="en-IN"/>
              </w:rPr>
            </w:pPr>
            <w:r>
              <w:rPr>
                <w:sz w:val="24"/>
                <w:lang w:val="en-IN"/>
              </w:rPr>
              <w:t>Radiant Warmer</w:t>
            </w:r>
            <w:r w:rsidR="004B380B">
              <w:rPr>
                <w:sz w:val="24"/>
                <w:lang w:val="en-IN"/>
              </w:rPr>
              <w:t xml:space="preserve"> with stabilizer</w:t>
            </w:r>
          </w:p>
        </w:tc>
        <w:tc>
          <w:tcPr>
            <w:tcW w:w="1897" w:type="dxa"/>
          </w:tcPr>
          <w:p w:rsidR="00A02C54" w:rsidRDefault="00A02C54" w:rsidP="00A02C54">
            <w:pPr>
              <w:tabs>
                <w:tab w:val="left" w:pos="904"/>
                <w:tab w:val="left" w:pos="2863"/>
              </w:tabs>
              <w:spacing w:before="240"/>
              <w:jc w:val="center"/>
              <w:rPr>
                <w:sz w:val="24"/>
                <w:lang w:val="en-IN"/>
              </w:rPr>
            </w:pPr>
            <w:r>
              <w:rPr>
                <w:sz w:val="24"/>
                <w:lang w:val="en-IN"/>
              </w:rPr>
              <w:t>4</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50500</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202</w:t>
            </w:r>
            <w:r w:rsidR="00A02C54">
              <w:rPr>
                <w:sz w:val="24"/>
                <w:lang w:val="en-IN"/>
              </w:rPr>
              <w:t>000</w:t>
            </w:r>
          </w:p>
        </w:tc>
      </w:tr>
      <w:tr w:rsidR="00A02C54" w:rsidTr="00A02C54">
        <w:tc>
          <w:tcPr>
            <w:tcW w:w="1643" w:type="dxa"/>
          </w:tcPr>
          <w:p w:rsidR="00A02C54" w:rsidRDefault="004B380B" w:rsidP="00A02C54">
            <w:pPr>
              <w:tabs>
                <w:tab w:val="left" w:pos="904"/>
                <w:tab w:val="left" w:pos="2863"/>
              </w:tabs>
              <w:spacing w:before="240"/>
              <w:jc w:val="center"/>
              <w:rPr>
                <w:sz w:val="24"/>
                <w:lang w:val="en-IN"/>
              </w:rPr>
            </w:pPr>
            <w:r>
              <w:rPr>
                <w:sz w:val="24"/>
                <w:lang w:val="en-IN"/>
              </w:rPr>
              <w:t>6</w:t>
            </w:r>
          </w:p>
        </w:tc>
        <w:tc>
          <w:tcPr>
            <w:tcW w:w="2028" w:type="dxa"/>
          </w:tcPr>
          <w:p w:rsidR="00A02C54" w:rsidRDefault="004B380B" w:rsidP="00044104">
            <w:pPr>
              <w:tabs>
                <w:tab w:val="left" w:pos="904"/>
                <w:tab w:val="left" w:pos="2863"/>
              </w:tabs>
              <w:spacing w:before="240"/>
              <w:jc w:val="center"/>
              <w:rPr>
                <w:sz w:val="24"/>
                <w:lang w:val="en-IN"/>
              </w:rPr>
            </w:pPr>
            <w:r>
              <w:rPr>
                <w:sz w:val="24"/>
                <w:lang w:val="en-IN"/>
              </w:rPr>
              <w:t>Deli</w:t>
            </w:r>
            <w:r w:rsidR="00044104">
              <w:rPr>
                <w:sz w:val="24"/>
                <w:lang w:val="en-IN"/>
              </w:rPr>
              <w:t>very Tray 30cm x 25cm</w:t>
            </w:r>
          </w:p>
        </w:tc>
        <w:tc>
          <w:tcPr>
            <w:tcW w:w="1897" w:type="dxa"/>
          </w:tcPr>
          <w:p w:rsidR="00A02C54" w:rsidRDefault="00044104" w:rsidP="00A02C54">
            <w:pPr>
              <w:tabs>
                <w:tab w:val="left" w:pos="904"/>
                <w:tab w:val="left" w:pos="2863"/>
              </w:tabs>
              <w:spacing w:before="240"/>
              <w:jc w:val="center"/>
              <w:rPr>
                <w:sz w:val="24"/>
                <w:lang w:val="en-IN"/>
              </w:rPr>
            </w:pPr>
            <w:r>
              <w:rPr>
                <w:sz w:val="24"/>
                <w:lang w:val="en-IN"/>
              </w:rPr>
              <w:t>10</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341</w:t>
            </w:r>
          </w:p>
        </w:tc>
        <w:tc>
          <w:tcPr>
            <w:tcW w:w="1837" w:type="dxa"/>
          </w:tcPr>
          <w:p w:rsidR="00A02C54" w:rsidRDefault="00044104" w:rsidP="00A02C54">
            <w:pPr>
              <w:tabs>
                <w:tab w:val="left" w:pos="904"/>
                <w:tab w:val="left" w:pos="2863"/>
              </w:tabs>
              <w:spacing w:before="240"/>
              <w:jc w:val="center"/>
              <w:rPr>
                <w:sz w:val="24"/>
                <w:lang w:val="en-IN"/>
              </w:rPr>
            </w:pPr>
            <w:r>
              <w:rPr>
                <w:sz w:val="24"/>
                <w:lang w:val="en-IN"/>
              </w:rPr>
              <w:t>3410</w:t>
            </w:r>
          </w:p>
        </w:tc>
      </w:tr>
      <w:tr w:rsidR="00A02C54" w:rsidTr="00A02C54">
        <w:tc>
          <w:tcPr>
            <w:tcW w:w="1643" w:type="dxa"/>
          </w:tcPr>
          <w:p w:rsidR="00A02C54" w:rsidRDefault="00044104" w:rsidP="00A02C54">
            <w:pPr>
              <w:tabs>
                <w:tab w:val="left" w:pos="904"/>
                <w:tab w:val="left" w:pos="2863"/>
              </w:tabs>
              <w:spacing w:before="240"/>
              <w:jc w:val="center"/>
              <w:rPr>
                <w:sz w:val="24"/>
                <w:lang w:val="en-IN"/>
              </w:rPr>
            </w:pPr>
            <w:r>
              <w:rPr>
                <w:sz w:val="24"/>
                <w:lang w:val="en-IN"/>
              </w:rPr>
              <w:t>7</w:t>
            </w:r>
          </w:p>
        </w:tc>
        <w:tc>
          <w:tcPr>
            <w:tcW w:w="2028" w:type="dxa"/>
          </w:tcPr>
          <w:p w:rsidR="00A02C54" w:rsidRDefault="00044104" w:rsidP="00A02C54">
            <w:pPr>
              <w:tabs>
                <w:tab w:val="left" w:pos="904"/>
                <w:tab w:val="left" w:pos="2863"/>
              </w:tabs>
              <w:spacing w:before="240"/>
              <w:jc w:val="center"/>
              <w:rPr>
                <w:sz w:val="24"/>
                <w:lang w:val="en-IN"/>
              </w:rPr>
            </w:pPr>
            <w:r>
              <w:rPr>
                <w:sz w:val="24"/>
                <w:lang w:val="en-IN"/>
              </w:rPr>
              <w:t>Episiotomy Tray</w:t>
            </w:r>
            <w:r w:rsidR="00C23863">
              <w:rPr>
                <w:sz w:val="24"/>
                <w:lang w:val="en-IN"/>
              </w:rPr>
              <w:t xml:space="preserve"> 27.5cm x 22cm</w:t>
            </w:r>
          </w:p>
        </w:tc>
        <w:tc>
          <w:tcPr>
            <w:tcW w:w="1897" w:type="dxa"/>
          </w:tcPr>
          <w:p w:rsidR="00A02C54" w:rsidRDefault="00C23863" w:rsidP="00A02C54">
            <w:pPr>
              <w:tabs>
                <w:tab w:val="left" w:pos="904"/>
                <w:tab w:val="left" w:pos="2863"/>
              </w:tabs>
              <w:spacing w:before="240"/>
              <w:jc w:val="center"/>
              <w:rPr>
                <w:sz w:val="24"/>
                <w:lang w:val="en-IN"/>
              </w:rPr>
            </w:pPr>
            <w:r>
              <w:rPr>
                <w:sz w:val="24"/>
                <w:lang w:val="en-IN"/>
              </w:rPr>
              <w:t>10</w:t>
            </w:r>
          </w:p>
        </w:tc>
        <w:tc>
          <w:tcPr>
            <w:tcW w:w="1837" w:type="dxa"/>
          </w:tcPr>
          <w:p w:rsidR="00A02C54" w:rsidRDefault="00C23863" w:rsidP="00A02C54">
            <w:pPr>
              <w:tabs>
                <w:tab w:val="left" w:pos="904"/>
                <w:tab w:val="left" w:pos="2863"/>
              </w:tabs>
              <w:spacing w:before="240"/>
              <w:jc w:val="center"/>
              <w:rPr>
                <w:sz w:val="24"/>
                <w:lang w:val="en-IN"/>
              </w:rPr>
            </w:pPr>
            <w:r>
              <w:rPr>
                <w:sz w:val="24"/>
                <w:lang w:val="en-IN"/>
              </w:rPr>
              <w:t>236</w:t>
            </w:r>
          </w:p>
        </w:tc>
        <w:tc>
          <w:tcPr>
            <w:tcW w:w="1837" w:type="dxa"/>
          </w:tcPr>
          <w:p w:rsidR="00A02C54" w:rsidRDefault="00C23863" w:rsidP="00A02C54">
            <w:pPr>
              <w:tabs>
                <w:tab w:val="left" w:pos="904"/>
                <w:tab w:val="left" w:pos="2863"/>
              </w:tabs>
              <w:spacing w:before="240"/>
              <w:jc w:val="center"/>
              <w:rPr>
                <w:sz w:val="24"/>
                <w:lang w:val="en-IN"/>
              </w:rPr>
            </w:pPr>
            <w:r>
              <w:rPr>
                <w:sz w:val="24"/>
                <w:lang w:val="en-IN"/>
              </w:rPr>
              <w:t>2360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8</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MVA Tray 25cm x 20cm</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223</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2230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9</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Mackintosh</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74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1480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10</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Kelly’s Pad</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388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3880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11</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Dressing Drum (6 sizes)</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338300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1353200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12</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Thermometer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50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1000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13</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Mattress 6ft x 3ft</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4120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420240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14</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Pillow &amp; Cover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307</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31314</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15</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Bed Sheet</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250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25500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16</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Bed Cover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102</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248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25296</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17</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IV Drip Stand</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1400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42000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lastRenderedPageBreak/>
              <w:t>18</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Screen Partition</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2800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11200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19</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Pulse Oxymeter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4</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42000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168000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Delivery Kit for HIV +ve women</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20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208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4160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21</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OT Table</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348448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348448</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22</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Wheel Chair</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8</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6990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55920</w:t>
            </w:r>
          </w:p>
        </w:tc>
      </w:tr>
      <w:tr w:rsidR="00C23863" w:rsidTr="00A02C54">
        <w:tc>
          <w:tcPr>
            <w:tcW w:w="1643" w:type="dxa"/>
          </w:tcPr>
          <w:p w:rsidR="00C23863" w:rsidRDefault="00C23863" w:rsidP="00A02C54">
            <w:pPr>
              <w:tabs>
                <w:tab w:val="left" w:pos="904"/>
                <w:tab w:val="left" w:pos="2863"/>
              </w:tabs>
              <w:spacing w:before="240"/>
              <w:jc w:val="center"/>
              <w:rPr>
                <w:sz w:val="24"/>
                <w:lang w:val="en-IN"/>
              </w:rPr>
            </w:pPr>
            <w:r>
              <w:rPr>
                <w:sz w:val="24"/>
                <w:lang w:val="en-IN"/>
              </w:rPr>
              <w:t>23</w:t>
            </w:r>
          </w:p>
        </w:tc>
        <w:tc>
          <w:tcPr>
            <w:tcW w:w="2028" w:type="dxa"/>
          </w:tcPr>
          <w:p w:rsidR="00C23863" w:rsidRDefault="00C23863" w:rsidP="00A02C54">
            <w:pPr>
              <w:tabs>
                <w:tab w:val="left" w:pos="904"/>
                <w:tab w:val="left" w:pos="2863"/>
              </w:tabs>
              <w:spacing w:before="240"/>
              <w:jc w:val="center"/>
              <w:rPr>
                <w:sz w:val="24"/>
                <w:lang w:val="en-IN"/>
              </w:rPr>
            </w:pPr>
            <w:r>
              <w:rPr>
                <w:sz w:val="24"/>
                <w:lang w:val="en-IN"/>
              </w:rPr>
              <w:t>Infant Feeding Tube</w:t>
            </w:r>
          </w:p>
        </w:tc>
        <w:tc>
          <w:tcPr>
            <w:tcW w:w="1897" w:type="dxa"/>
          </w:tcPr>
          <w:p w:rsidR="00C23863" w:rsidRDefault="00C23863" w:rsidP="00A02C54">
            <w:pPr>
              <w:tabs>
                <w:tab w:val="left" w:pos="904"/>
                <w:tab w:val="left" w:pos="2863"/>
              </w:tabs>
              <w:spacing w:before="240"/>
              <w:jc w:val="center"/>
              <w:rPr>
                <w:sz w:val="24"/>
                <w:lang w:val="en-IN"/>
              </w:rPr>
            </w:pPr>
            <w:r>
              <w:rPr>
                <w:sz w:val="24"/>
                <w:lang w:val="en-IN"/>
              </w:rPr>
              <w:t>100</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7</w:t>
            </w:r>
          </w:p>
        </w:tc>
        <w:tc>
          <w:tcPr>
            <w:tcW w:w="1837" w:type="dxa"/>
          </w:tcPr>
          <w:p w:rsidR="00C23863" w:rsidRDefault="00C23863" w:rsidP="00A02C54">
            <w:pPr>
              <w:tabs>
                <w:tab w:val="left" w:pos="904"/>
                <w:tab w:val="left" w:pos="2863"/>
              </w:tabs>
              <w:spacing w:before="240"/>
              <w:jc w:val="center"/>
              <w:rPr>
                <w:sz w:val="24"/>
                <w:lang w:val="en-IN"/>
              </w:rPr>
            </w:pPr>
            <w:r>
              <w:rPr>
                <w:sz w:val="24"/>
                <w:lang w:val="en-IN"/>
              </w:rPr>
              <w:t>700</w:t>
            </w:r>
          </w:p>
        </w:tc>
      </w:tr>
      <w:tr w:rsidR="00415855" w:rsidTr="00A02C54">
        <w:tc>
          <w:tcPr>
            <w:tcW w:w="1643" w:type="dxa"/>
          </w:tcPr>
          <w:p w:rsidR="00415855" w:rsidRDefault="00415855" w:rsidP="00A02C54">
            <w:pPr>
              <w:tabs>
                <w:tab w:val="left" w:pos="904"/>
                <w:tab w:val="left" w:pos="2863"/>
              </w:tabs>
              <w:spacing w:before="240"/>
              <w:jc w:val="center"/>
              <w:rPr>
                <w:sz w:val="24"/>
                <w:lang w:val="en-IN"/>
              </w:rPr>
            </w:pPr>
          </w:p>
        </w:tc>
        <w:tc>
          <w:tcPr>
            <w:tcW w:w="2028" w:type="dxa"/>
          </w:tcPr>
          <w:p w:rsidR="00415855" w:rsidRDefault="00415855" w:rsidP="00A02C54">
            <w:pPr>
              <w:tabs>
                <w:tab w:val="left" w:pos="904"/>
                <w:tab w:val="left" w:pos="2863"/>
              </w:tabs>
              <w:spacing w:before="240"/>
              <w:jc w:val="center"/>
              <w:rPr>
                <w:sz w:val="24"/>
                <w:lang w:val="en-IN"/>
              </w:rPr>
            </w:pPr>
          </w:p>
        </w:tc>
        <w:tc>
          <w:tcPr>
            <w:tcW w:w="1897" w:type="dxa"/>
          </w:tcPr>
          <w:p w:rsidR="00415855" w:rsidRDefault="00415855" w:rsidP="00A02C54">
            <w:pPr>
              <w:tabs>
                <w:tab w:val="left" w:pos="904"/>
                <w:tab w:val="left" w:pos="2863"/>
              </w:tabs>
              <w:spacing w:before="240"/>
              <w:jc w:val="center"/>
              <w:rPr>
                <w:sz w:val="24"/>
                <w:lang w:val="en-IN"/>
              </w:rPr>
            </w:pPr>
          </w:p>
        </w:tc>
        <w:tc>
          <w:tcPr>
            <w:tcW w:w="1837" w:type="dxa"/>
          </w:tcPr>
          <w:p w:rsidR="00415855" w:rsidRDefault="00415855" w:rsidP="00A02C54">
            <w:pPr>
              <w:tabs>
                <w:tab w:val="left" w:pos="904"/>
                <w:tab w:val="left" w:pos="2863"/>
              </w:tabs>
              <w:spacing w:before="240"/>
              <w:jc w:val="center"/>
              <w:rPr>
                <w:sz w:val="24"/>
                <w:lang w:val="en-IN"/>
              </w:rPr>
            </w:pPr>
            <w:r>
              <w:rPr>
                <w:sz w:val="24"/>
                <w:lang w:val="en-IN"/>
              </w:rPr>
              <w:t>Total</w:t>
            </w:r>
          </w:p>
        </w:tc>
        <w:tc>
          <w:tcPr>
            <w:tcW w:w="1837" w:type="dxa"/>
          </w:tcPr>
          <w:p w:rsidR="00415855" w:rsidRDefault="00415855" w:rsidP="00A02C54">
            <w:pPr>
              <w:tabs>
                <w:tab w:val="left" w:pos="904"/>
                <w:tab w:val="left" w:pos="2863"/>
              </w:tabs>
              <w:spacing w:before="240"/>
              <w:jc w:val="center"/>
              <w:rPr>
                <w:sz w:val="24"/>
                <w:lang w:val="en-IN"/>
              </w:rPr>
            </w:pPr>
            <w:r>
              <w:rPr>
                <w:sz w:val="24"/>
                <w:lang w:val="en-IN"/>
              </w:rPr>
              <w:t>Rs 2855550/-</w:t>
            </w:r>
          </w:p>
        </w:tc>
      </w:tr>
    </w:tbl>
    <w:p w:rsidR="004B62BB" w:rsidRPr="004D2A1A" w:rsidRDefault="00754899" w:rsidP="002E51CB">
      <w:pPr>
        <w:tabs>
          <w:tab w:val="left" w:pos="904"/>
          <w:tab w:val="left" w:pos="2863"/>
        </w:tabs>
        <w:spacing w:before="240"/>
        <w:rPr>
          <w:sz w:val="24"/>
          <w:lang w:val="en-IN"/>
        </w:rPr>
      </w:pPr>
      <w:r w:rsidRPr="004D2A1A">
        <w:rPr>
          <w:sz w:val="24"/>
          <w:lang w:val="en-IN"/>
        </w:rPr>
        <w:t>The above rates are taken from the State DHME approved rates. Estimates for the following could not be done as they were not in the list:</w:t>
      </w:r>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 xml:space="preserve">Labour mattress – 4 </w:t>
      </w:r>
      <w:proofErr w:type="spellStart"/>
      <w:r w:rsidRPr="00ED1E80">
        <w:rPr>
          <w:sz w:val="24"/>
          <w:lang w:val="en-IN"/>
        </w:rPr>
        <w:t>Nos</w:t>
      </w:r>
      <w:proofErr w:type="spellEnd"/>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 xml:space="preserve">Wall mounted thermometer – 4 </w:t>
      </w:r>
      <w:proofErr w:type="spellStart"/>
      <w:r w:rsidRPr="00ED1E80">
        <w:rPr>
          <w:sz w:val="24"/>
          <w:lang w:val="en-IN"/>
        </w:rPr>
        <w:t>Nos</w:t>
      </w:r>
      <w:proofErr w:type="spellEnd"/>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 xml:space="preserve">Equipment for adult resuscitation kit – 4 </w:t>
      </w:r>
      <w:proofErr w:type="spellStart"/>
      <w:r w:rsidRPr="00ED1E80">
        <w:rPr>
          <w:sz w:val="24"/>
          <w:lang w:val="en-IN"/>
        </w:rPr>
        <w:t>Nos</w:t>
      </w:r>
      <w:proofErr w:type="spellEnd"/>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 xml:space="preserve">Equipment for neonatal resuscitation kit – 4 </w:t>
      </w:r>
      <w:proofErr w:type="spellStart"/>
      <w:r w:rsidRPr="00ED1E80">
        <w:rPr>
          <w:sz w:val="24"/>
          <w:lang w:val="en-IN"/>
        </w:rPr>
        <w:t>Nos</w:t>
      </w:r>
      <w:proofErr w:type="spellEnd"/>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 xml:space="preserve">Oxygen cylinder – 8 </w:t>
      </w:r>
      <w:proofErr w:type="spellStart"/>
      <w:r w:rsidRPr="00ED1E80">
        <w:rPr>
          <w:sz w:val="24"/>
          <w:lang w:val="en-IN"/>
        </w:rPr>
        <w:t>Nos</w:t>
      </w:r>
      <w:proofErr w:type="spellEnd"/>
    </w:p>
    <w:p w:rsidR="00754899" w:rsidRPr="00ED1E80" w:rsidRDefault="00754899" w:rsidP="00ED1E80">
      <w:pPr>
        <w:pStyle w:val="ListParagraph"/>
        <w:numPr>
          <w:ilvl w:val="0"/>
          <w:numId w:val="4"/>
        </w:numPr>
        <w:tabs>
          <w:tab w:val="left" w:pos="904"/>
          <w:tab w:val="left" w:pos="2863"/>
        </w:tabs>
        <w:spacing w:before="240"/>
        <w:rPr>
          <w:sz w:val="24"/>
          <w:lang w:val="en-IN"/>
        </w:rPr>
      </w:pPr>
      <w:r w:rsidRPr="00ED1E80">
        <w:rPr>
          <w:sz w:val="24"/>
          <w:lang w:val="en-IN"/>
        </w:rPr>
        <w:t xml:space="preserve">Hub cutter – 4 </w:t>
      </w:r>
      <w:proofErr w:type="spellStart"/>
      <w:r w:rsidRPr="00ED1E80">
        <w:rPr>
          <w:sz w:val="24"/>
          <w:lang w:val="en-IN"/>
        </w:rPr>
        <w:t>Nos</w:t>
      </w:r>
      <w:proofErr w:type="spellEnd"/>
    </w:p>
    <w:p w:rsidR="00754899" w:rsidRDefault="004024F3" w:rsidP="00ED1E80">
      <w:pPr>
        <w:pStyle w:val="ListParagraph"/>
        <w:numPr>
          <w:ilvl w:val="0"/>
          <w:numId w:val="4"/>
        </w:numPr>
        <w:tabs>
          <w:tab w:val="left" w:pos="904"/>
          <w:tab w:val="left" w:pos="2863"/>
        </w:tabs>
        <w:spacing w:before="240"/>
        <w:rPr>
          <w:sz w:val="24"/>
          <w:lang w:val="en-IN"/>
        </w:rPr>
      </w:pPr>
      <w:r>
        <w:rPr>
          <w:sz w:val="24"/>
          <w:lang w:val="en-IN"/>
        </w:rPr>
        <w:t xml:space="preserve">Puncture proof container </w:t>
      </w:r>
    </w:p>
    <w:p w:rsidR="00ED1E80" w:rsidRPr="00907CCB" w:rsidRDefault="00907CCB" w:rsidP="00ED1E80">
      <w:pPr>
        <w:pStyle w:val="ListParagraph"/>
        <w:numPr>
          <w:ilvl w:val="0"/>
          <w:numId w:val="4"/>
        </w:numPr>
        <w:tabs>
          <w:tab w:val="left" w:pos="904"/>
          <w:tab w:val="left" w:pos="2863"/>
        </w:tabs>
        <w:spacing w:before="240"/>
        <w:rPr>
          <w:sz w:val="24"/>
          <w:lang w:val="en-IN"/>
        </w:rPr>
      </w:pPr>
      <w:r w:rsidRPr="00907CCB">
        <w:rPr>
          <w:sz w:val="24"/>
          <w:lang w:val="en-IN"/>
        </w:rPr>
        <w:t>K</w:t>
      </w:r>
      <w:r w:rsidR="00754899" w:rsidRPr="00907CCB">
        <w:rPr>
          <w:sz w:val="24"/>
          <w:lang w:val="en-IN"/>
        </w:rPr>
        <w:t>elly’s Placental Forceps</w:t>
      </w:r>
      <w:r w:rsidR="00666A56">
        <w:rPr>
          <w:sz w:val="24"/>
          <w:lang w:val="en-IN"/>
        </w:rPr>
        <w:t xml:space="preserve"> for PPIUCD</w:t>
      </w:r>
      <w:r w:rsidR="00754899" w:rsidRPr="00907CCB">
        <w:rPr>
          <w:sz w:val="24"/>
          <w:lang w:val="en-IN"/>
        </w:rPr>
        <w:t>:</w:t>
      </w:r>
      <w:r w:rsidR="00ED1E80" w:rsidRPr="00907CCB">
        <w:rPr>
          <w:sz w:val="24"/>
          <w:lang w:val="en-IN"/>
        </w:rPr>
        <w:t xml:space="preserve"> 57 for SC, 8 for DH, 9 for CHC</w:t>
      </w:r>
      <w:r w:rsidR="0086167E">
        <w:rPr>
          <w:sz w:val="24"/>
          <w:lang w:val="en-IN"/>
        </w:rPr>
        <w:t xml:space="preserve"> in the 4 HPDs</w:t>
      </w:r>
    </w:p>
    <w:p w:rsidR="00754899" w:rsidRDefault="00754899" w:rsidP="00ED1E80">
      <w:pPr>
        <w:pStyle w:val="ListParagraph"/>
        <w:tabs>
          <w:tab w:val="left" w:pos="904"/>
          <w:tab w:val="left" w:pos="2863"/>
        </w:tabs>
        <w:spacing w:before="240"/>
        <w:rPr>
          <w:sz w:val="24"/>
          <w:lang w:val="en-IN"/>
        </w:rPr>
      </w:pPr>
    </w:p>
    <w:p w:rsidR="00E6552D" w:rsidRDefault="00E6552D" w:rsidP="00ED1E80">
      <w:pPr>
        <w:pStyle w:val="ListParagraph"/>
        <w:tabs>
          <w:tab w:val="left" w:pos="904"/>
          <w:tab w:val="left" w:pos="2863"/>
        </w:tabs>
        <w:spacing w:before="240"/>
        <w:rPr>
          <w:sz w:val="24"/>
          <w:lang w:val="en-IN"/>
        </w:rPr>
      </w:pPr>
    </w:p>
    <w:p w:rsidR="00E6552D" w:rsidRPr="00ED1E80" w:rsidRDefault="00E6552D" w:rsidP="00E6552D">
      <w:pPr>
        <w:pStyle w:val="ListParagraph"/>
        <w:tabs>
          <w:tab w:val="left" w:pos="904"/>
          <w:tab w:val="left" w:pos="2863"/>
        </w:tabs>
        <w:spacing w:before="240"/>
        <w:ind w:left="360"/>
        <w:rPr>
          <w:sz w:val="24"/>
          <w:lang w:val="en-IN"/>
        </w:rPr>
      </w:pPr>
      <w:r w:rsidRPr="00E6552D">
        <w:rPr>
          <w:b/>
          <w:sz w:val="28"/>
          <w:lang w:val="en-IN"/>
        </w:rPr>
        <w:t xml:space="preserve">Inter </w:t>
      </w:r>
      <w:proofErr w:type="spellStart"/>
      <w:r w:rsidRPr="00E6552D">
        <w:rPr>
          <w:b/>
          <w:sz w:val="28"/>
          <w:lang w:val="en-IN"/>
        </w:rPr>
        <w:t>sectoral</w:t>
      </w:r>
      <w:proofErr w:type="spellEnd"/>
      <w:r w:rsidRPr="00E6552D">
        <w:rPr>
          <w:b/>
          <w:sz w:val="28"/>
          <w:lang w:val="en-IN"/>
        </w:rPr>
        <w:t xml:space="preserve"> Convergence</w:t>
      </w:r>
      <w:r>
        <w:rPr>
          <w:sz w:val="24"/>
          <w:lang w:val="en-IN"/>
        </w:rPr>
        <w:t>:</w:t>
      </w:r>
      <w:r w:rsidR="00F22E33">
        <w:rPr>
          <w:sz w:val="24"/>
          <w:lang w:val="en-IN"/>
        </w:rPr>
        <w:t xml:space="preserve"> FMR Code B14.1</w:t>
      </w:r>
    </w:p>
    <w:p w:rsidR="00754899" w:rsidRPr="00E6552D" w:rsidRDefault="00E6552D" w:rsidP="002E51CB">
      <w:pPr>
        <w:tabs>
          <w:tab w:val="left" w:pos="904"/>
          <w:tab w:val="left" w:pos="2863"/>
        </w:tabs>
        <w:spacing w:before="240"/>
        <w:rPr>
          <w:sz w:val="24"/>
          <w:lang w:val="en-IN"/>
        </w:rPr>
      </w:pPr>
      <w:r>
        <w:rPr>
          <w:sz w:val="24"/>
          <w:lang w:val="en-IN"/>
        </w:rPr>
        <w:t>Health Systems strengthening and universal and equitable health coverage cannot be achieved by Health Sector alone. It needs strong and active liaising with other line departments. For reviewing activities and progress made over the months, it has been planned to hold bi annual review meetings at the State and District levels. Such review meetings under the Chairmanship of DCs at District Level and Health Secretary at State Level shall help in addressing the gaps and plan for way forward.</w:t>
      </w:r>
    </w:p>
    <w:p w:rsidR="00BF2706" w:rsidRDefault="00BF2706" w:rsidP="00F22E33">
      <w:pPr>
        <w:tabs>
          <w:tab w:val="left" w:pos="904"/>
          <w:tab w:val="left" w:pos="2863"/>
        </w:tabs>
        <w:spacing w:before="240"/>
        <w:rPr>
          <w:sz w:val="28"/>
          <w:lang w:val="en-IN"/>
        </w:rPr>
      </w:pPr>
    </w:p>
    <w:p w:rsidR="000B593B" w:rsidRDefault="000B593B" w:rsidP="00F22E33">
      <w:pPr>
        <w:tabs>
          <w:tab w:val="left" w:pos="904"/>
          <w:tab w:val="left" w:pos="2863"/>
        </w:tabs>
        <w:spacing w:before="240"/>
        <w:rPr>
          <w:sz w:val="28"/>
          <w:lang w:val="en-IN"/>
        </w:rPr>
      </w:pPr>
    </w:p>
    <w:p w:rsidR="000B593B" w:rsidRDefault="000B593B" w:rsidP="00F22E33">
      <w:pPr>
        <w:tabs>
          <w:tab w:val="left" w:pos="904"/>
          <w:tab w:val="left" w:pos="2863"/>
        </w:tabs>
        <w:spacing w:before="240"/>
        <w:rPr>
          <w:sz w:val="28"/>
          <w:lang w:val="en-IN"/>
        </w:rPr>
      </w:pPr>
    </w:p>
    <w:tbl>
      <w:tblPr>
        <w:tblStyle w:val="TableGrid"/>
        <w:tblW w:w="0" w:type="auto"/>
        <w:tblInd w:w="108" w:type="dxa"/>
        <w:tblLook w:val="04A0" w:firstRow="1" w:lastRow="0" w:firstColumn="1" w:lastColumn="0" w:noHBand="0" w:noVBand="1"/>
      </w:tblPr>
      <w:tblGrid>
        <w:gridCol w:w="2484"/>
        <w:gridCol w:w="1902"/>
        <w:gridCol w:w="1902"/>
        <w:gridCol w:w="1500"/>
        <w:gridCol w:w="1346"/>
      </w:tblGrid>
      <w:tr w:rsidR="006959B3" w:rsidTr="006959B3">
        <w:tc>
          <w:tcPr>
            <w:tcW w:w="2484" w:type="dxa"/>
          </w:tcPr>
          <w:p w:rsidR="006959B3" w:rsidRPr="006959B3" w:rsidRDefault="006959B3" w:rsidP="006959B3">
            <w:pPr>
              <w:tabs>
                <w:tab w:val="left" w:pos="904"/>
                <w:tab w:val="left" w:pos="2863"/>
              </w:tabs>
              <w:spacing w:before="240"/>
              <w:jc w:val="center"/>
              <w:rPr>
                <w:sz w:val="24"/>
                <w:lang w:val="en-IN"/>
              </w:rPr>
            </w:pPr>
            <w:r w:rsidRPr="006959B3">
              <w:rPr>
                <w:sz w:val="24"/>
                <w:lang w:val="en-IN"/>
              </w:rPr>
              <w:lastRenderedPageBreak/>
              <w:t>Number of Review Meetings proposed</w:t>
            </w:r>
          </w:p>
        </w:tc>
        <w:tc>
          <w:tcPr>
            <w:tcW w:w="1902" w:type="dxa"/>
          </w:tcPr>
          <w:p w:rsidR="006959B3" w:rsidRPr="006959B3" w:rsidRDefault="006959B3" w:rsidP="006959B3">
            <w:pPr>
              <w:tabs>
                <w:tab w:val="left" w:pos="904"/>
                <w:tab w:val="left" w:pos="2863"/>
              </w:tabs>
              <w:spacing w:before="240"/>
              <w:jc w:val="center"/>
              <w:rPr>
                <w:sz w:val="24"/>
                <w:lang w:val="en-IN"/>
              </w:rPr>
            </w:pPr>
            <w:r>
              <w:rPr>
                <w:sz w:val="24"/>
                <w:lang w:val="en-IN"/>
              </w:rPr>
              <w:t>Total Estimated for State</w:t>
            </w:r>
          </w:p>
        </w:tc>
        <w:tc>
          <w:tcPr>
            <w:tcW w:w="1902" w:type="dxa"/>
          </w:tcPr>
          <w:p w:rsidR="006959B3" w:rsidRDefault="006959B3" w:rsidP="006959B3">
            <w:pPr>
              <w:tabs>
                <w:tab w:val="left" w:pos="904"/>
                <w:tab w:val="left" w:pos="2863"/>
              </w:tabs>
              <w:spacing w:before="240"/>
              <w:jc w:val="center"/>
              <w:rPr>
                <w:sz w:val="28"/>
                <w:lang w:val="en-IN"/>
              </w:rPr>
            </w:pPr>
            <w:r w:rsidRPr="006959B3">
              <w:rPr>
                <w:sz w:val="24"/>
                <w:lang w:val="en-IN"/>
              </w:rPr>
              <w:t>Total Estimated for per District</w:t>
            </w:r>
            <w:r w:rsidR="00791C37">
              <w:rPr>
                <w:sz w:val="24"/>
                <w:lang w:val="en-IN"/>
              </w:rPr>
              <w:t xml:space="preserve"> (9 Districts)</w:t>
            </w:r>
          </w:p>
        </w:tc>
        <w:tc>
          <w:tcPr>
            <w:tcW w:w="1500" w:type="dxa"/>
          </w:tcPr>
          <w:p w:rsidR="006959B3" w:rsidRPr="006959B3" w:rsidRDefault="006959B3" w:rsidP="006959B3">
            <w:pPr>
              <w:tabs>
                <w:tab w:val="left" w:pos="904"/>
                <w:tab w:val="left" w:pos="2863"/>
              </w:tabs>
              <w:spacing w:before="240"/>
              <w:jc w:val="center"/>
              <w:rPr>
                <w:sz w:val="24"/>
                <w:lang w:val="en-IN"/>
              </w:rPr>
            </w:pPr>
            <w:r>
              <w:rPr>
                <w:sz w:val="24"/>
                <w:lang w:val="en-IN"/>
              </w:rPr>
              <w:t>Total for State</w:t>
            </w:r>
          </w:p>
        </w:tc>
        <w:tc>
          <w:tcPr>
            <w:tcW w:w="1346" w:type="dxa"/>
          </w:tcPr>
          <w:p w:rsidR="006959B3" w:rsidRDefault="006959B3" w:rsidP="006959B3">
            <w:pPr>
              <w:tabs>
                <w:tab w:val="left" w:pos="904"/>
                <w:tab w:val="left" w:pos="2863"/>
              </w:tabs>
              <w:spacing w:before="240"/>
              <w:jc w:val="center"/>
              <w:rPr>
                <w:sz w:val="24"/>
                <w:lang w:val="en-IN"/>
              </w:rPr>
            </w:pPr>
            <w:r>
              <w:rPr>
                <w:sz w:val="24"/>
                <w:lang w:val="en-IN"/>
              </w:rPr>
              <w:t>Total for Districts</w:t>
            </w:r>
          </w:p>
        </w:tc>
      </w:tr>
      <w:tr w:rsidR="006959B3" w:rsidTr="006959B3">
        <w:tc>
          <w:tcPr>
            <w:tcW w:w="2484" w:type="dxa"/>
          </w:tcPr>
          <w:p w:rsidR="006959B3" w:rsidRPr="006959B3" w:rsidRDefault="006959B3" w:rsidP="006959B3">
            <w:pPr>
              <w:tabs>
                <w:tab w:val="left" w:pos="904"/>
                <w:tab w:val="left" w:pos="2863"/>
              </w:tabs>
              <w:spacing w:before="240"/>
              <w:jc w:val="center"/>
              <w:rPr>
                <w:sz w:val="24"/>
                <w:lang w:val="en-IN"/>
              </w:rPr>
            </w:pPr>
            <w:r w:rsidRPr="006959B3">
              <w:rPr>
                <w:sz w:val="24"/>
                <w:lang w:val="en-IN"/>
              </w:rPr>
              <w:t>2</w:t>
            </w:r>
          </w:p>
        </w:tc>
        <w:tc>
          <w:tcPr>
            <w:tcW w:w="1902" w:type="dxa"/>
          </w:tcPr>
          <w:p w:rsidR="006959B3" w:rsidRPr="006959B3" w:rsidRDefault="006959B3" w:rsidP="006959B3">
            <w:pPr>
              <w:tabs>
                <w:tab w:val="left" w:pos="904"/>
                <w:tab w:val="left" w:pos="2863"/>
              </w:tabs>
              <w:spacing w:before="240"/>
              <w:jc w:val="center"/>
              <w:rPr>
                <w:sz w:val="24"/>
                <w:lang w:val="en-IN"/>
              </w:rPr>
            </w:pPr>
            <w:r>
              <w:rPr>
                <w:sz w:val="24"/>
                <w:lang w:val="en-IN"/>
              </w:rPr>
              <w:t>Rs 300000/- per meeting</w:t>
            </w:r>
          </w:p>
        </w:tc>
        <w:tc>
          <w:tcPr>
            <w:tcW w:w="1902" w:type="dxa"/>
          </w:tcPr>
          <w:p w:rsidR="006959B3" w:rsidRPr="006959B3" w:rsidRDefault="006959B3" w:rsidP="006959B3">
            <w:pPr>
              <w:tabs>
                <w:tab w:val="left" w:pos="904"/>
                <w:tab w:val="left" w:pos="2863"/>
              </w:tabs>
              <w:spacing w:before="240"/>
              <w:jc w:val="center"/>
              <w:rPr>
                <w:sz w:val="24"/>
                <w:lang w:val="en-IN"/>
              </w:rPr>
            </w:pPr>
            <w:r>
              <w:rPr>
                <w:sz w:val="24"/>
                <w:lang w:val="en-IN"/>
              </w:rPr>
              <w:t>Rs 25000/- per meeting</w:t>
            </w:r>
          </w:p>
        </w:tc>
        <w:tc>
          <w:tcPr>
            <w:tcW w:w="1500" w:type="dxa"/>
          </w:tcPr>
          <w:p w:rsidR="006959B3" w:rsidRPr="006959B3" w:rsidRDefault="006959B3" w:rsidP="006959B3">
            <w:pPr>
              <w:tabs>
                <w:tab w:val="left" w:pos="904"/>
                <w:tab w:val="left" w:pos="2863"/>
              </w:tabs>
              <w:spacing w:before="240"/>
              <w:jc w:val="center"/>
              <w:rPr>
                <w:sz w:val="24"/>
                <w:lang w:val="en-IN"/>
              </w:rPr>
            </w:pPr>
            <w:r>
              <w:rPr>
                <w:sz w:val="24"/>
                <w:lang w:val="en-IN"/>
              </w:rPr>
              <w:t>Rs 600000/-</w:t>
            </w:r>
          </w:p>
        </w:tc>
        <w:tc>
          <w:tcPr>
            <w:tcW w:w="1346" w:type="dxa"/>
          </w:tcPr>
          <w:p w:rsidR="006959B3" w:rsidRPr="006959B3" w:rsidRDefault="006959B3" w:rsidP="006959B3">
            <w:pPr>
              <w:tabs>
                <w:tab w:val="left" w:pos="904"/>
                <w:tab w:val="left" w:pos="2863"/>
              </w:tabs>
              <w:spacing w:before="240"/>
              <w:jc w:val="center"/>
              <w:rPr>
                <w:sz w:val="24"/>
                <w:lang w:val="en-IN"/>
              </w:rPr>
            </w:pPr>
            <w:r>
              <w:rPr>
                <w:sz w:val="24"/>
                <w:lang w:val="en-IN"/>
              </w:rPr>
              <w:t>Rs 450000/-</w:t>
            </w:r>
          </w:p>
        </w:tc>
      </w:tr>
    </w:tbl>
    <w:p w:rsidR="00BF2706" w:rsidRDefault="00BF2706" w:rsidP="00580B16">
      <w:pPr>
        <w:tabs>
          <w:tab w:val="left" w:pos="904"/>
          <w:tab w:val="left" w:pos="2863"/>
        </w:tabs>
        <w:spacing w:before="240"/>
        <w:ind w:left="720"/>
        <w:rPr>
          <w:sz w:val="28"/>
          <w:lang w:val="en-IN"/>
        </w:rPr>
      </w:pPr>
    </w:p>
    <w:p w:rsidR="00F22E33" w:rsidRDefault="00BC27F0" w:rsidP="00D90F79">
      <w:pPr>
        <w:tabs>
          <w:tab w:val="left" w:pos="904"/>
          <w:tab w:val="left" w:pos="2863"/>
        </w:tabs>
        <w:spacing w:before="240"/>
        <w:rPr>
          <w:sz w:val="24"/>
          <w:lang w:val="en-IN"/>
        </w:rPr>
      </w:pPr>
      <w:r w:rsidRPr="00F22E33">
        <w:rPr>
          <w:b/>
          <w:sz w:val="24"/>
          <w:lang w:val="en-IN"/>
        </w:rPr>
        <w:t>IMEP:</w:t>
      </w:r>
      <w:r>
        <w:rPr>
          <w:b/>
          <w:sz w:val="24"/>
          <w:lang w:val="en-IN"/>
        </w:rPr>
        <w:t xml:space="preserve"> </w:t>
      </w:r>
      <w:r w:rsidRPr="00BC27F0">
        <w:rPr>
          <w:sz w:val="24"/>
          <w:lang w:val="en-IN"/>
        </w:rPr>
        <w:t>FMR</w:t>
      </w:r>
      <w:r>
        <w:rPr>
          <w:sz w:val="24"/>
          <w:lang w:val="en-IN"/>
        </w:rPr>
        <w:t xml:space="preserve"> Code B16.1.4.1</w:t>
      </w:r>
    </w:p>
    <w:p w:rsidR="00D90F79" w:rsidRDefault="00D90F79" w:rsidP="00D90F79">
      <w:pPr>
        <w:tabs>
          <w:tab w:val="left" w:pos="904"/>
          <w:tab w:val="left" w:pos="2863"/>
        </w:tabs>
        <w:spacing w:before="240"/>
        <w:rPr>
          <w:sz w:val="24"/>
          <w:lang w:val="en-IN"/>
        </w:rPr>
      </w:pPr>
      <w:r>
        <w:rPr>
          <w:sz w:val="24"/>
          <w:lang w:val="en-IN"/>
        </w:rPr>
        <w:t>Staffs at Health Facilities have been trained and practise segregation</w:t>
      </w:r>
      <w:r w:rsidR="00BD5B0B">
        <w:rPr>
          <w:sz w:val="24"/>
          <w:lang w:val="en-IN"/>
        </w:rPr>
        <w:t xml:space="preserve"> but disposal is an issue in almost all facilities in the State. The first line is to make available colour coded bags in all facilities and staff trained in the subject. Number of bags required is planned for 1 bag of each colour utilized per day</w:t>
      </w:r>
    </w:p>
    <w:tbl>
      <w:tblPr>
        <w:tblStyle w:val="TableGrid"/>
        <w:tblW w:w="0" w:type="auto"/>
        <w:tblLook w:val="04A0" w:firstRow="1" w:lastRow="0" w:firstColumn="1" w:lastColumn="0" w:noHBand="0" w:noVBand="1"/>
      </w:tblPr>
      <w:tblGrid>
        <w:gridCol w:w="1886"/>
        <w:gridCol w:w="1885"/>
        <w:gridCol w:w="1604"/>
        <w:gridCol w:w="1933"/>
        <w:gridCol w:w="1934"/>
      </w:tblGrid>
      <w:tr w:rsidR="00EB6CE8" w:rsidTr="00EB6CE8">
        <w:tc>
          <w:tcPr>
            <w:tcW w:w="1886" w:type="dxa"/>
          </w:tcPr>
          <w:p w:rsidR="00EB6CE8" w:rsidRDefault="00EB6CE8" w:rsidP="00BD5B0B">
            <w:pPr>
              <w:tabs>
                <w:tab w:val="left" w:pos="904"/>
                <w:tab w:val="left" w:pos="2863"/>
              </w:tabs>
              <w:spacing w:before="240"/>
              <w:jc w:val="center"/>
              <w:rPr>
                <w:sz w:val="24"/>
                <w:lang w:val="en-IN"/>
              </w:rPr>
            </w:pPr>
            <w:r>
              <w:rPr>
                <w:sz w:val="24"/>
                <w:lang w:val="en-IN"/>
              </w:rPr>
              <w:t>No. of Facilities in the State</w:t>
            </w:r>
          </w:p>
        </w:tc>
        <w:tc>
          <w:tcPr>
            <w:tcW w:w="1885" w:type="dxa"/>
          </w:tcPr>
          <w:p w:rsidR="00EB6CE8" w:rsidRDefault="00EB6CE8" w:rsidP="00BD5B0B">
            <w:pPr>
              <w:tabs>
                <w:tab w:val="left" w:pos="904"/>
                <w:tab w:val="left" w:pos="2863"/>
              </w:tabs>
              <w:spacing w:before="240"/>
              <w:jc w:val="center"/>
              <w:rPr>
                <w:sz w:val="24"/>
                <w:lang w:val="en-IN"/>
              </w:rPr>
            </w:pPr>
            <w:r>
              <w:rPr>
                <w:sz w:val="24"/>
                <w:lang w:val="en-IN"/>
              </w:rPr>
              <w:t>Number of bags required per day (1 colour)</w:t>
            </w:r>
          </w:p>
        </w:tc>
        <w:tc>
          <w:tcPr>
            <w:tcW w:w="1604" w:type="dxa"/>
          </w:tcPr>
          <w:p w:rsidR="00EB6CE8" w:rsidRDefault="00EB6CE8" w:rsidP="00BD5B0B">
            <w:pPr>
              <w:tabs>
                <w:tab w:val="left" w:pos="904"/>
                <w:tab w:val="left" w:pos="2863"/>
              </w:tabs>
              <w:spacing w:before="240"/>
              <w:jc w:val="center"/>
              <w:rPr>
                <w:sz w:val="24"/>
                <w:lang w:val="en-IN"/>
              </w:rPr>
            </w:pPr>
            <w:r>
              <w:rPr>
                <w:sz w:val="24"/>
                <w:lang w:val="en-IN"/>
              </w:rPr>
              <w:t>Number of bags required per day</w:t>
            </w:r>
          </w:p>
        </w:tc>
        <w:tc>
          <w:tcPr>
            <w:tcW w:w="1933" w:type="dxa"/>
          </w:tcPr>
          <w:p w:rsidR="00EB6CE8" w:rsidRDefault="00EB6CE8" w:rsidP="00BD5B0B">
            <w:pPr>
              <w:tabs>
                <w:tab w:val="left" w:pos="904"/>
                <w:tab w:val="left" w:pos="2863"/>
              </w:tabs>
              <w:spacing w:before="240"/>
              <w:jc w:val="center"/>
              <w:rPr>
                <w:sz w:val="24"/>
                <w:lang w:val="en-IN"/>
              </w:rPr>
            </w:pPr>
            <w:r>
              <w:rPr>
                <w:sz w:val="24"/>
                <w:lang w:val="en-IN"/>
              </w:rPr>
              <w:t>Estimated cost @ 3 bags</w:t>
            </w:r>
          </w:p>
        </w:tc>
        <w:tc>
          <w:tcPr>
            <w:tcW w:w="1934" w:type="dxa"/>
          </w:tcPr>
          <w:p w:rsidR="00EB6CE8" w:rsidRDefault="003739AA" w:rsidP="00BD5B0B">
            <w:pPr>
              <w:tabs>
                <w:tab w:val="left" w:pos="904"/>
                <w:tab w:val="left" w:pos="2863"/>
              </w:tabs>
              <w:spacing w:before="240"/>
              <w:jc w:val="center"/>
              <w:rPr>
                <w:sz w:val="24"/>
                <w:lang w:val="en-IN"/>
              </w:rPr>
            </w:pPr>
            <w:r>
              <w:rPr>
                <w:sz w:val="24"/>
                <w:lang w:val="en-IN"/>
              </w:rPr>
              <w:t>Total estimated cost for 2014-15</w:t>
            </w:r>
          </w:p>
        </w:tc>
      </w:tr>
      <w:tr w:rsidR="00EB6CE8" w:rsidTr="00EB6CE8">
        <w:tc>
          <w:tcPr>
            <w:tcW w:w="1886" w:type="dxa"/>
          </w:tcPr>
          <w:p w:rsidR="00EB6CE8" w:rsidRDefault="00EB6CE8" w:rsidP="00BD5B0B">
            <w:pPr>
              <w:tabs>
                <w:tab w:val="left" w:pos="904"/>
                <w:tab w:val="left" w:pos="2863"/>
              </w:tabs>
              <w:spacing w:before="240"/>
              <w:jc w:val="center"/>
              <w:rPr>
                <w:sz w:val="24"/>
                <w:lang w:val="en-IN"/>
              </w:rPr>
            </w:pPr>
            <w:r>
              <w:rPr>
                <w:sz w:val="24"/>
                <w:lang w:val="en-IN"/>
              </w:rPr>
              <w:t>480</w:t>
            </w:r>
          </w:p>
        </w:tc>
        <w:tc>
          <w:tcPr>
            <w:tcW w:w="1885" w:type="dxa"/>
          </w:tcPr>
          <w:p w:rsidR="00EB6CE8" w:rsidRDefault="00EB6CE8" w:rsidP="00BD5B0B">
            <w:pPr>
              <w:tabs>
                <w:tab w:val="left" w:pos="904"/>
                <w:tab w:val="left" w:pos="2863"/>
              </w:tabs>
              <w:spacing w:before="240"/>
              <w:jc w:val="center"/>
              <w:rPr>
                <w:sz w:val="24"/>
                <w:lang w:val="en-IN"/>
              </w:rPr>
            </w:pPr>
            <w:r>
              <w:rPr>
                <w:sz w:val="24"/>
                <w:lang w:val="en-IN"/>
              </w:rPr>
              <w:t>1370</w:t>
            </w:r>
          </w:p>
        </w:tc>
        <w:tc>
          <w:tcPr>
            <w:tcW w:w="1604" w:type="dxa"/>
          </w:tcPr>
          <w:p w:rsidR="00EB6CE8" w:rsidRDefault="00EB6CE8" w:rsidP="00BD5B0B">
            <w:pPr>
              <w:tabs>
                <w:tab w:val="left" w:pos="904"/>
                <w:tab w:val="left" w:pos="2863"/>
              </w:tabs>
              <w:spacing w:before="240"/>
              <w:jc w:val="center"/>
              <w:rPr>
                <w:sz w:val="24"/>
                <w:lang w:val="en-IN"/>
              </w:rPr>
            </w:pPr>
            <w:r>
              <w:rPr>
                <w:sz w:val="24"/>
                <w:lang w:val="en-IN"/>
              </w:rPr>
              <w:t>4110</w:t>
            </w:r>
          </w:p>
        </w:tc>
        <w:tc>
          <w:tcPr>
            <w:tcW w:w="1933" w:type="dxa"/>
          </w:tcPr>
          <w:p w:rsidR="00EB6CE8" w:rsidRDefault="00EB6CE8" w:rsidP="00BD5B0B">
            <w:pPr>
              <w:tabs>
                <w:tab w:val="left" w:pos="904"/>
                <w:tab w:val="left" w:pos="2863"/>
              </w:tabs>
              <w:spacing w:before="240"/>
              <w:jc w:val="center"/>
              <w:rPr>
                <w:sz w:val="24"/>
                <w:lang w:val="en-IN"/>
              </w:rPr>
            </w:pPr>
            <w:r>
              <w:rPr>
                <w:sz w:val="24"/>
                <w:lang w:val="en-IN"/>
              </w:rPr>
              <w:t>Rs 3/-</w:t>
            </w:r>
          </w:p>
        </w:tc>
        <w:tc>
          <w:tcPr>
            <w:tcW w:w="1934" w:type="dxa"/>
          </w:tcPr>
          <w:p w:rsidR="00EB6CE8" w:rsidRDefault="00EB6CE8" w:rsidP="00BD5B0B">
            <w:pPr>
              <w:tabs>
                <w:tab w:val="left" w:pos="904"/>
                <w:tab w:val="left" w:pos="2863"/>
              </w:tabs>
              <w:spacing w:before="240"/>
              <w:jc w:val="center"/>
              <w:rPr>
                <w:sz w:val="24"/>
                <w:lang w:val="en-IN"/>
              </w:rPr>
            </w:pPr>
            <w:r>
              <w:rPr>
                <w:sz w:val="24"/>
                <w:lang w:val="en-IN"/>
              </w:rPr>
              <w:t>Rs</w:t>
            </w:r>
            <w:r w:rsidR="003739AA">
              <w:rPr>
                <w:sz w:val="24"/>
                <w:lang w:val="en-IN"/>
              </w:rPr>
              <w:t xml:space="preserve"> 4500450</w:t>
            </w:r>
            <w:r>
              <w:rPr>
                <w:sz w:val="24"/>
                <w:lang w:val="en-IN"/>
              </w:rPr>
              <w:t xml:space="preserve"> /-</w:t>
            </w:r>
          </w:p>
        </w:tc>
      </w:tr>
    </w:tbl>
    <w:p w:rsidR="00BD5B0B" w:rsidRDefault="0041072F" w:rsidP="00D90F79">
      <w:pPr>
        <w:tabs>
          <w:tab w:val="left" w:pos="904"/>
          <w:tab w:val="left" w:pos="2863"/>
        </w:tabs>
        <w:spacing w:before="240"/>
        <w:rPr>
          <w:sz w:val="24"/>
          <w:lang w:val="en-IN"/>
        </w:rPr>
      </w:pPr>
      <w:r>
        <w:rPr>
          <w:sz w:val="24"/>
          <w:lang w:val="en-IN"/>
        </w:rPr>
        <w:t>It has been found on gap analysis and routine field monitoring that Sharps pits especially at the Sub Centres need re-construction. Either they were filled up or poorly constructed that the safety covers and locks are damaged. It is estimated that for 2014-15, 10 new pits need to be constructed @ Rs 5000/- per pit</w:t>
      </w:r>
    </w:p>
    <w:tbl>
      <w:tblPr>
        <w:tblStyle w:val="TableGrid"/>
        <w:tblW w:w="9322" w:type="dxa"/>
        <w:tblLook w:val="04A0" w:firstRow="1" w:lastRow="0" w:firstColumn="1" w:lastColumn="0" w:noHBand="0" w:noVBand="1"/>
      </w:tblPr>
      <w:tblGrid>
        <w:gridCol w:w="3227"/>
        <w:gridCol w:w="2977"/>
        <w:gridCol w:w="3118"/>
      </w:tblGrid>
      <w:tr w:rsidR="006777A6" w:rsidTr="006777A6">
        <w:tc>
          <w:tcPr>
            <w:tcW w:w="3227" w:type="dxa"/>
          </w:tcPr>
          <w:p w:rsidR="006777A6" w:rsidRDefault="006777A6" w:rsidP="006777A6">
            <w:pPr>
              <w:tabs>
                <w:tab w:val="left" w:pos="904"/>
                <w:tab w:val="left" w:pos="2863"/>
              </w:tabs>
              <w:spacing w:before="240"/>
              <w:jc w:val="center"/>
              <w:rPr>
                <w:sz w:val="24"/>
                <w:lang w:val="en-IN"/>
              </w:rPr>
            </w:pPr>
            <w:r>
              <w:rPr>
                <w:sz w:val="24"/>
                <w:lang w:val="en-IN"/>
              </w:rPr>
              <w:t>No of facilities needing new pits</w:t>
            </w:r>
          </w:p>
        </w:tc>
        <w:tc>
          <w:tcPr>
            <w:tcW w:w="2977" w:type="dxa"/>
          </w:tcPr>
          <w:p w:rsidR="006777A6" w:rsidRDefault="006777A6" w:rsidP="006777A6">
            <w:pPr>
              <w:tabs>
                <w:tab w:val="left" w:pos="904"/>
                <w:tab w:val="left" w:pos="2863"/>
              </w:tabs>
              <w:spacing w:before="240"/>
              <w:jc w:val="center"/>
              <w:rPr>
                <w:sz w:val="24"/>
                <w:lang w:val="en-IN"/>
              </w:rPr>
            </w:pPr>
            <w:r>
              <w:rPr>
                <w:sz w:val="24"/>
                <w:lang w:val="en-IN"/>
              </w:rPr>
              <w:t>Estimated cost per pit</w:t>
            </w:r>
          </w:p>
        </w:tc>
        <w:tc>
          <w:tcPr>
            <w:tcW w:w="3118" w:type="dxa"/>
          </w:tcPr>
          <w:p w:rsidR="006777A6" w:rsidRDefault="006777A6" w:rsidP="006777A6">
            <w:pPr>
              <w:tabs>
                <w:tab w:val="left" w:pos="904"/>
                <w:tab w:val="left" w:pos="2863"/>
              </w:tabs>
              <w:spacing w:before="240"/>
              <w:jc w:val="center"/>
              <w:rPr>
                <w:sz w:val="24"/>
                <w:lang w:val="en-IN"/>
              </w:rPr>
            </w:pPr>
            <w:r>
              <w:rPr>
                <w:sz w:val="24"/>
                <w:lang w:val="en-IN"/>
              </w:rPr>
              <w:t>Total cost</w:t>
            </w:r>
          </w:p>
        </w:tc>
      </w:tr>
      <w:tr w:rsidR="006777A6" w:rsidTr="006777A6">
        <w:tc>
          <w:tcPr>
            <w:tcW w:w="3227" w:type="dxa"/>
          </w:tcPr>
          <w:p w:rsidR="006777A6" w:rsidRDefault="006777A6" w:rsidP="006777A6">
            <w:pPr>
              <w:tabs>
                <w:tab w:val="left" w:pos="904"/>
                <w:tab w:val="left" w:pos="2863"/>
              </w:tabs>
              <w:spacing w:before="240"/>
              <w:jc w:val="center"/>
              <w:rPr>
                <w:sz w:val="24"/>
                <w:lang w:val="en-IN"/>
              </w:rPr>
            </w:pPr>
            <w:r>
              <w:rPr>
                <w:sz w:val="24"/>
                <w:lang w:val="en-IN"/>
              </w:rPr>
              <w:t>10</w:t>
            </w:r>
          </w:p>
        </w:tc>
        <w:tc>
          <w:tcPr>
            <w:tcW w:w="2977" w:type="dxa"/>
          </w:tcPr>
          <w:p w:rsidR="006777A6" w:rsidRDefault="006777A6" w:rsidP="006777A6">
            <w:pPr>
              <w:tabs>
                <w:tab w:val="left" w:pos="904"/>
                <w:tab w:val="left" w:pos="2863"/>
              </w:tabs>
              <w:spacing w:before="240"/>
              <w:jc w:val="center"/>
              <w:rPr>
                <w:sz w:val="24"/>
                <w:lang w:val="en-IN"/>
              </w:rPr>
            </w:pPr>
            <w:r>
              <w:rPr>
                <w:sz w:val="24"/>
                <w:lang w:val="en-IN"/>
              </w:rPr>
              <w:t>Rs 5000/-</w:t>
            </w:r>
          </w:p>
        </w:tc>
        <w:tc>
          <w:tcPr>
            <w:tcW w:w="3118" w:type="dxa"/>
          </w:tcPr>
          <w:p w:rsidR="006777A6" w:rsidRDefault="006777A6" w:rsidP="006777A6">
            <w:pPr>
              <w:tabs>
                <w:tab w:val="left" w:pos="904"/>
                <w:tab w:val="left" w:pos="2863"/>
              </w:tabs>
              <w:spacing w:before="240"/>
              <w:jc w:val="center"/>
              <w:rPr>
                <w:sz w:val="24"/>
                <w:lang w:val="en-IN"/>
              </w:rPr>
            </w:pPr>
            <w:r>
              <w:rPr>
                <w:sz w:val="24"/>
                <w:lang w:val="en-IN"/>
              </w:rPr>
              <w:t>Rs 50000/-</w:t>
            </w:r>
          </w:p>
        </w:tc>
      </w:tr>
    </w:tbl>
    <w:p w:rsidR="006777A6" w:rsidRDefault="006777A6" w:rsidP="00D90F79">
      <w:pPr>
        <w:tabs>
          <w:tab w:val="left" w:pos="904"/>
          <w:tab w:val="left" w:pos="2863"/>
        </w:tabs>
        <w:spacing w:before="240"/>
        <w:rPr>
          <w:sz w:val="24"/>
          <w:lang w:val="en-IN"/>
        </w:rPr>
      </w:pPr>
      <w:r>
        <w:rPr>
          <w:sz w:val="24"/>
          <w:lang w:val="en-IN"/>
        </w:rPr>
        <w:t>Incinerators have been installed at the District Hospitals but they are not fully functional and some need major renovations.</w:t>
      </w:r>
      <w:r w:rsidR="00C236CD">
        <w:rPr>
          <w:sz w:val="24"/>
          <w:lang w:val="en-IN"/>
        </w:rPr>
        <w:t xml:space="preserve"> </w:t>
      </w:r>
    </w:p>
    <w:tbl>
      <w:tblPr>
        <w:tblStyle w:val="TableGrid"/>
        <w:tblW w:w="0" w:type="auto"/>
        <w:tblLook w:val="04A0" w:firstRow="1" w:lastRow="0" w:firstColumn="1" w:lastColumn="0" w:noHBand="0" w:noVBand="1"/>
      </w:tblPr>
      <w:tblGrid>
        <w:gridCol w:w="3080"/>
        <w:gridCol w:w="3081"/>
        <w:gridCol w:w="3081"/>
      </w:tblGrid>
      <w:tr w:rsidR="00C236CD" w:rsidTr="00C236CD">
        <w:tc>
          <w:tcPr>
            <w:tcW w:w="3080" w:type="dxa"/>
          </w:tcPr>
          <w:p w:rsidR="00C236CD" w:rsidRDefault="00C236CD" w:rsidP="00C236CD">
            <w:pPr>
              <w:tabs>
                <w:tab w:val="left" w:pos="904"/>
                <w:tab w:val="left" w:pos="2863"/>
              </w:tabs>
              <w:spacing w:before="240"/>
              <w:jc w:val="center"/>
              <w:rPr>
                <w:sz w:val="24"/>
                <w:lang w:val="en-IN"/>
              </w:rPr>
            </w:pPr>
            <w:r>
              <w:rPr>
                <w:sz w:val="24"/>
                <w:lang w:val="en-IN"/>
              </w:rPr>
              <w:t>No of incinerators for repair</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Estimated cost per unit</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Total cost</w:t>
            </w:r>
          </w:p>
        </w:tc>
      </w:tr>
      <w:tr w:rsidR="00C236CD" w:rsidTr="00C236CD">
        <w:tc>
          <w:tcPr>
            <w:tcW w:w="3080" w:type="dxa"/>
          </w:tcPr>
          <w:p w:rsidR="00C236CD" w:rsidRDefault="00C236CD" w:rsidP="00C236CD">
            <w:pPr>
              <w:tabs>
                <w:tab w:val="left" w:pos="904"/>
                <w:tab w:val="left" w:pos="2863"/>
              </w:tabs>
              <w:spacing w:before="240"/>
              <w:jc w:val="center"/>
              <w:rPr>
                <w:sz w:val="24"/>
                <w:lang w:val="en-IN"/>
              </w:rPr>
            </w:pPr>
            <w:r>
              <w:rPr>
                <w:sz w:val="24"/>
                <w:lang w:val="en-IN"/>
              </w:rPr>
              <w:t>3</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Rs 50000/-</w:t>
            </w:r>
          </w:p>
        </w:tc>
        <w:tc>
          <w:tcPr>
            <w:tcW w:w="3081" w:type="dxa"/>
          </w:tcPr>
          <w:p w:rsidR="00C236CD" w:rsidRDefault="00C236CD" w:rsidP="00C236CD">
            <w:pPr>
              <w:tabs>
                <w:tab w:val="left" w:pos="904"/>
                <w:tab w:val="left" w:pos="2863"/>
              </w:tabs>
              <w:spacing w:before="240"/>
              <w:jc w:val="center"/>
              <w:rPr>
                <w:sz w:val="24"/>
                <w:lang w:val="en-IN"/>
              </w:rPr>
            </w:pPr>
            <w:r>
              <w:rPr>
                <w:sz w:val="24"/>
                <w:lang w:val="en-IN"/>
              </w:rPr>
              <w:t>Rs 150000/-</w:t>
            </w:r>
          </w:p>
        </w:tc>
      </w:tr>
    </w:tbl>
    <w:p w:rsidR="00C236CD" w:rsidRPr="00BC27F0" w:rsidRDefault="00C236CD" w:rsidP="00D90F79">
      <w:pPr>
        <w:tabs>
          <w:tab w:val="left" w:pos="904"/>
          <w:tab w:val="left" w:pos="2863"/>
        </w:tabs>
        <w:spacing w:before="240"/>
        <w:rPr>
          <w:sz w:val="24"/>
          <w:lang w:val="en-IN"/>
        </w:rPr>
      </w:pPr>
    </w:p>
    <w:sectPr w:rsidR="00C236CD" w:rsidRPr="00BC27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543E"/>
    <w:multiLevelType w:val="hybridMultilevel"/>
    <w:tmpl w:val="A81CCE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22F6618"/>
    <w:multiLevelType w:val="hybridMultilevel"/>
    <w:tmpl w:val="44FE1B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2867458"/>
    <w:multiLevelType w:val="hybridMultilevel"/>
    <w:tmpl w:val="D99E0F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2743620"/>
    <w:multiLevelType w:val="hybridMultilevel"/>
    <w:tmpl w:val="04EC2BA6"/>
    <w:lvl w:ilvl="0" w:tplc="BD76F71E">
      <w:start w:val="1"/>
      <w:numFmt w:val="decimal"/>
      <w:lvlText w:val="%1."/>
      <w:lvlJc w:val="left"/>
      <w:pPr>
        <w:ind w:left="1080" w:hanging="360"/>
      </w:pPr>
      <w:rPr>
        <w:rFonts w:hint="default"/>
        <w:u w:val="none"/>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B6B"/>
    <w:rsid w:val="000004CC"/>
    <w:rsid w:val="00000508"/>
    <w:rsid w:val="00022242"/>
    <w:rsid w:val="000243CA"/>
    <w:rsid w:val="00035B8C"/>
    <w:rsid w:val="00044104"/>
    <w:rsid w:val="00077564"/>
    <w:rsid w:val="00084785"/>
    <w:rsid w:val="000B593B"/>
    <w:rsid w:val="000B70E4"/>
    <w:rsid w:val="000D062E"/>
    <w:rsid w:val="00102983"/>
    <w:rsid w:val="00115A75"/>
    <w:rsid w:val="0013113B"/>
    <w:rsid w:val="00135417"/>
    <w:rsid w:val="001501B5"/>
    <w:rsid w:val="00151B98"/>
    <w:rsid w:val="001532B4"/>
    <w:rsid w:val="00153639"/>
    <w:rsid w:val="001536DA"/>
    <w:rsid w:val="0016028D"/>
    <w:rsid w:val="001713F7"/>
    <w:rsid w:val="00176358"/>
    <w:rsid w:val="001A3E4D"/>
    <w:rsid w:val="001C3E4B"/>
    <w:rsid w:val="001D65F6"/>
    <w:rsid w:val="002378A2"/>
    <w:rsid w:val="00294FEC"/>
    <w:rsid w:val="002957F1"/>
    <w:rsid w:val="002C34F4"/>
    <w:rsid w:val="002E51CB"/>
    <w:rsid w:val="002F3EC8"/>
    <w:rsid w:val="00330BB8"/>
    <w:rsid w:val="0036420B"/>
    <w:rsid w:val="003739AA"/>
    <w:rsid w:val="00387867"/>
    <w:rsid w:val="00391E20"/>
    <w:rsid w:val="003D618A"/>
    <w:rsid w:val="003F6D67"/>
    <w:rsid w:val="004024F3"/>
    <w:rsid w:val="0041072F"/>
    <w:rsid w:val="00413BC2"/>
    <w:rsid w:val="00415855"/>
    <w:rsid w:val="00423416"/>
    <w:rsid w:val="00445A99"/>
    <w:rsid w:val="00457D4E"/>
    <w:rsid w:val="004B1C63"/>
    <w:rsid w:val="004B380B"/>
    <w:rsid w:val="004B62BB"/>
    <w:rsid w:val="004D2A1A"/>
    <w:rsid w:val="004D2D80"/>
    <w:rsid w:val="004E3EEB"/>
    <w:rsid w:val="004F7089"/>
    <w:rsid w:val="005147B2"/>
    <w:rsid w:val="00531099"/>
    <w:rsid w:val="00535A8E"/>
    <w:rsid w:val="0053793E"/>
    <w:rsid w:val="00544299"/>
    <w:rsid w:val="005606EE"/>
    <w:rsid w:val="00577E0C"/>
    <w:rsid w:val="00580B16"/>
    <w:rsid w:val="005912EF"/>
    <w:rsid w:val="005A39C0"/>
    <w:rsid w:val="005B1982"/>
    <w:rsid w:val="005D7247"/>
    <w:rsid w:val="00605B0D"/>
    <w:rsid w:val="00625323"/>
    <w:rsid w:val="00666A56"/>
    <w:rsid w:val="006727E1"/>
    <w:rsid w:val="006777A6"/>
    <w:rsid w:val="00680D0C"/>
    <w:rsid w:val="006959B3"/>
    <w:rsid w:val="006B51B1"/>
    <w:rsid w:val="006C0014"/>
    <w:rsid w:val="006C2467"/>
    <w:rsid w:val="006D5234"/>
    <w:rsid w:val="006E237D"/>
    <w:rsid w:val="006E3039"/>
    <w:rsid w:val="006E3C72"/>
    <w:rsid w:val="0070671D"/>
    <w:rsid w:val="00730904"/>
    <w:rsid w:val="007330FC"/>
    <w:rsid w:val="007458A8"/>
    <w:rsid w:val="00754899"/>
    <w:rsid w:val="00755D7C"/>
    <w:rsid w:val="00791C37"/>
    <w:rsid w:val="007C224E"/>
    <w:rsid w:val="007F4E73"/>
    <w:rsid w:val="00820119"/>
    <w:rsid w:val="00833612"/>
    <w:rsid w:val="008371C2"/>
    <w:rsid w:val="0086167E"/>
    <w:rsid w:val="008823A8"/>
    <w:rsid w:val="008914A3"/>
    <w:rsid w:val="008A269D"/>
    <w:rsid w:val="008D40C9"/>
    <w:rsid w:val="008F4A50"/>
    <w:rsid w:val="008F5125"/>
    <w:rsid w:val="00902915"/>
    <w:rsid w:val="00903B01"/>
    <w:rsid w:val="00907CCB"/>
    <w:rsid w:val="009178F3"/>
    <w:rsid w:val="00925C01"/>
    <w:rsid w:val="00931381"/>
    <w:rsid w:val="0095372B"/>
    <w:rsid w:val="00962B6B"/>
    <w:rsid w:val="0097228D"/>
    <w:rsid w:val="00982D62"/>
    <w:rsid w:val="009A33C7"/>
    <w:rsid w:val="009C2153"/>
    <w:rsid w:val="009D166F"/>
    <w:rsid w:val="009D2308"/>
    <w:rsid w:val="009E152C"/>
    <w:rsid w:val="009E7FBE"/>
    <w:rsid w:val="009F320E"/>
    <w:rsid w:val="00A02C54"/>
    <w:rsid w:val="00A06F30"/>
    <w:rsid w:val="00A20C05"/>
    <w:rsid w:val="00A20F40"/>
    <w:rsid w:val="00A3307C"/>
    <w:rsid w:val="00A355DF"/>
    <w:rsid w:val="00A678A4"/>
    <w:rsid w:val="00AC5206"/>
    <w:rsid w:val="00AE5859"/>
    <w:rsid w:val="00B10F57"/>
    <w:rsid w:val="00B30288"/>
    <w:rsid w:val="00B3147D"/>
    <w:rsid w:val="00B3353B"/>
    <w:rsid w:val="00B34726"/>
    <w:rsid w:val="00B532A6"/>
    <w:rsid w:val="00B5356A"/>
    <w:rsid w:val="00B5468F"/>
    <w:rsid w:val="00B64487"/>
    <w:rsid w:val="00B648C6"/>
    <w:rsid w:val="00B726E0"/>
    <w:rsid w:val="00B80000"/>
    <w:rsid w:val="00B92FA0"/>
    <w:rsid w:val="00BC27F0"/>
    <w:rsid w:val="00BD5B0B"/>
    <w:rsid w:val="00BF0714"/>
    <w:rsid w:val="00BF2706"/>
    <w:rsid w:val="00C05DAA"/>
    <w:rsid w:val="00C236CD"/>
    <w:rsid w:val="00C23863"/>
    <w:rsid w:val="00C40A71"/>
    <w:rsid w:val="00C43603"/>
    <w:rsid w:val="00CB2C49"/>
    <w:rsid w:val="00CB5C7B"/>
    <w:rsid w:val="00D04D3E"/>
    <w:rsid w:val="00D31CBB"/>
    <w:rsid w:val="00D543AC"/>
    <w:rsid w:val="00D75E9A"/>
    <w:rsid w:val="00D90F79"/>
    <w:rsid w:val="00E36392"/>
    <w:rsid w:val="00E36B99"/>
    <w:rsid w:val="00E51CB6"/>
    <w:rsid w:val="00E6552D"/>
    <w:rsid w:val="00E9640E"/>
    <w:rsid w:val="00EB6CE8"/>
    <w:rsid w:val="00ED1E80"/>
    <w:rsid w:val="00ED5836"/>
    <w:rsid w:val="00EE799F"/>
    <w:rsid w:val="00EF5A23"/>
    <w:rsid w:val="00F05079"/>
    <w:rsid w:val="00F14026"/>
    <w:rsid w:val="00F22E33"/>
    <w:rsid w:val="00F55D35"/>
    <w:rsid w:val="00F55EC9"/>
    <w:rsid w:val="00F62E6E"/>
    <w:rsid w:val="00F766DD"/>
    <w:rsid w:val="00F858E1"/>
    <w:rsid w:val="00FB10D9"/>
    <w:rsid w:val="00FB5E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3C7"/>
    <w:pPr>
      <w:ind w:left="720"/>
      <w:contextualSpacing/>
    </w:pPr>
  </w:style>
  <w:style w:type="table" w:styleId="TableGrid">
    <w:name w:val="Table Grid"/>
    <w:basedOn w:val="TableNormal"/>
    <w:uiPriority w:val="59"/>
    <w:rsid w:val="00BF2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353B"/>
    <w:rPr>
      <w:color w:val="0000FF" w:themeColor="hyperlink"/>
      <w:u w:val="single"/>
    </w:rPr>
  </w:style>
  <w:style w:type="paragraph" w:styleId="BalloonText">
    <w:name w:val="Balloon Text"/>
    <w:basedOn w:val="Normal"/>
    <w:link w:val="BalloonTextChar"/>
    <w:uiPriority w:val="99"/>
    <w:semiHidden/>
    <w:unhideWhenUsed/>
    <w:rsid w:val="00F05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3C7"/>
    <w:pPr>
      <w:ind w:left="720"/>
      <w:contextualSpacing/>
    </w:pPr>
  </w:style>
  <w:style w:type="table" w:styleId="TableGrid">
    <w:name w:val="Table Grid"/>
    <w:basedOn w:val="TableNormal"/>
    <w:uiPriority w:val="59"/>
    <w:rsid w:val="00BF2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353B"/>
    <w:rPr>
      <w:color w:val="0000FF" w:themeColor="hyperlink"/>
      <w:u w:val="single"/>
    </w:rPr>
  </w:style>
  <w:style w:type="paragraph" w:styleId="BalloonText">
    <w:name w:val="Balloon Text"/>
    <w:basedOn w:val="Normal"/>
    <w:link w:val="BalloonTextChar"/>
    <w:uiPriority w:val="99"/>
    <w:semiHidden/>
    <w:unhideWhenUsed/>
    <w:rsid w:val="00F05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62032">
      <w:bodyDiv w:val="1"/>
      <w:marLeft w:val="0"/>
      <w:marRight w:val="0"/>
      <w:marTop w:val="0"/>
      <w:marBottom w:val="0"/>
      <w:divBdr>
        <w:top w:val="none" w:sz="0" w:space="0" w:color="auto"/>
        <w:left w:val="none" w:sz="0" w:space="0" w:color="auto"/>
        <w:bottom w:val="none" w:sz="0" w:space="0" w:color="auto"/>
        <w:right w:val="none" w:sz="0" w:space="0" w:color="auto"/>
      </w:divBdr>
    </w:div>
    <w:div w:id="619606412">
      <w:bodyDiv w:val="1"/>
      <w:marLeft w:val="0"/>
      <w:marRight w:val="0"/>
      <w:marTop w:val="0"/>
      <w:marBottom w:val="0"/>
      <w:divBdr>
        <w:top w:val="none" w:sz="0" w:space="0" w:color="auto"/>
        <w:left w:val="none" w:sz="0" w:space="0" w:color="auto"/>
        <w:bottom w:val="none" w:sz="0" w:space="0" w:color="auto"/>
        <w:right w:val="none" w:sz="0" w:space="0" w:color="auto"/>
      </w:divBdr>
    </w:div>
    <w:div w:id="663515426">
      <w:bodyDiv w:val="1"/>
      <w:marLeft w:val="0"/>
      <w:marRight w:val="0"/>
      <w:marTop w:val="0"/>
      <w:marBottom w:val="0"/>
      <w:divBdr>
        <w:top w:val="none" w:sz="0" w:space="0" w:color="auto"/>
        <w:left w:val="none" w:sz="0" w:space="0" w:color="auto"/>
        <w:bottom w:val="none" w:sz="0" w:space="0" w:color="auto"/>
        <w:right w:val="none" w:sz="0" w:space="0" w:color="auto"/>
      </w:divBdr>
    </w:div>
    <w:div w:id="674649520">
      <w:bodyDiv w:val="1"/>
      <w:marLeft w:val="0"/>
      <w:marRight w:val="0"/>
      <w:marTop w:val="0"/>
      <w:marBottom w:val="0"/>
      <w:divBdr>
        <w:top w:val="none" w:sz="0" w:space="0" w:color="auto"/>
        <w:left w:val="none" w:sz="0" w:space="0" w:color="auto"/>
        <w:bottom w:val="none" w:sz="0" w:space="0" w:color="auto"/>
        <w:right w:val="none" w:sz="0" w:space="0" w:color="auto"/>
      </w:divBdr>
    </w:div>
    <w:div w:id="675303220">
      <w:bodyDiv w:val="1"/>
      <w:marLeft w:val="0"/>
      <w:marRight w:val="0"/>
      <w:marTop w:val="0"/>
      <w:marBottom w:val="0"/>
      <w:divBdr>
        <w:top w:val="none" w:sz="0" w:space="0" w:color="auto"/>
        <w:left w:val="none" w:sz="0" w:space="0" w:color="auto"/>
        <w:bottom w:val="none" w:sz="0" w:space="0" w:color="auto"/>
        <w:right w:val="none" w:sz="0" w:space="0" w:color="auto"/>
      </w:divBdr>
    </w:div>
    <w:div w:id="986973840">
      <w:bodyDiv w:val="1"/>
      <w:marLeft w:val="0"/>
      <w:marRight w:val="0"/>
      <w:marTop w:val="0"/>
      <w:marBottom w:val="0"/>
      <w:divBdr>
        <w:top w:val="none" w:sz="0" w:space="0" w:color="auto"/>
        <w:left w:val="none" w:sz="0" w:space="0" w:color="auto"/>
        <w:bottom w:val="none" w:sz="0" w:space="0" w:color="auto"/>
        <w:right w:val="none" w:sz="0" w:space="0" w:color="auto"/>
      </w:divBdr>
    </w:div>
    <w:div w:id="992678176">
      <w:bodyDiv w:val="1"/>
      <w:marLeft w:val="0"/>
      <w:marRight w:val="0"/>
      <w:marTop w:val="0"/>
      <w:marBottom w:val="0"/>
      <w:divBdr>
        <w:top w:val="none" w:sz="0" w:space="0" w:color="auto"/>
        <w:left w:val="none" w:sz="0" w:space="0" w:color="auto"/>
        <w:bottom w:val="none" w:sz="0" w:space="0" w:color="auto"/>
        <w:right w:val="none" w:sz="0" w:space="0" w:color="auto"/>
      </w:divBdr>
    </w:div>
    <w:div w:id="1270548236">
      <w:bodyDiv w:val="1"/>
      <w:marLeft w:val="0"/>
      <w:marRight w:val="0"/>
      <w:marTop w:val="0"/>
      <w:marBottom w:val="0"/>
      <w:divBdr>
        <w:top w:val="none" w:sz="0" w:space="0" w:color="auto"/>
        <w:left w:val="none" w:sz="0" w:space="0" w:color="auto"/>
        <w:bottom w:val="none" w:sz="0" w:space="0" w:color="auto"/>
        <w:right w:val="none" w:sz="0" w:space="0" w:color="auto"/>
      </w:divBdr>
    </w:div>
    <w:div w:id="1298800099">
      <w:bodyDiv w:val="1"/>
      <w:marLeft w:val="0"/>
      <w:marRight w:val="0"/>
      <w:marTop w:val="0"/>
      <w:marBottom w:val="0"/>
      <w:divBdr>
        <w:top w:val="none" w:sz="0" w:space="0" w:color="auto"/>
        <w:left w:val="none" w:sz="0" w:space="0" w:color="auto"/>
        <w:bottom w:val="none" w:sz="0" w:space="0" w:color="auto"/>
        <w:right w:val="none" w:sz="0" w:space="0" w:color="auto"/>
      </w:divBdr>
    </w:div>
    <w:div w:id="1362393963">
      <w:bodyDiv w:val="1"/>
      <w:marLeft w:val="0"/>
      <w:marRight w:val="0"/>
      <w:marTop w:val="0"/>
      <w:marBottom w:val="0"/>
      <w:divBdr>
        <w:top w:val="none" w:sz="0" w:space="0" w:color="auto"/>
        <w:left w:val="none" w:sz="0" w:space="0" w:color="auto"/>
        <w:bottom w:val="none" w:sz="0" w:space="0" w:color="auto"/>
        <w:right w:val="none" w:sz="0" w:space="0" w:color="auto"/>
      </w:divBdr>
    </w:div>
    <w:div w:id="1571623242">
      <w:bodyDiv w:val="1"/>
      <w:marLeft w:val="0"/>
      <w:marRight w:val="0"/>
      <w:marTop w:val="0"/>
      <w:marBottom w:val="0"/>
      <w:divBdr>
        <w:top w:val="none" w:sz="0" w:space="0" w:color="auto"/>
        <w:left w:val="none" w:sz="0" w:space="0" w:color="auto"/>
        <w:bottom w:val="none" w:sz="0" w:space="0" w:color="auto"/>
        <w:right w:val="none" w:sz="0" w:space="0" w:color="auto"/>
      </w:divBdr>
    </w:div>
    <w:div w:id="1653675428">
      <w:bodyDiv w:val="1"/>
      <w:marLeft w:val="0"/>
      <w:marRight w:val="0"/>
      <w:marTop w:val="0"/>
      <w:marBottom w:val="0"/>
      <w:divBdr>
        <w:top w:val="none" w:sz="0" w:space="0" w:color="auto"/>
        <w:left w:val="none" w:sz="0" w:space="0" w:color="auto"/>
        <w:bottom w:val="none" w:sz="0" w:space="0" w:color="auto"/>
        <w:right w:val="none" w:sz="0" w:space="0" w:color="auto"/>
      </w:divBdr>
    </w:div>
    <w:div w:id="2063018594">
      <w:bodyDiv w:val="1"/>
      <w:marLeft w:val="0"/>
      <w:marRight w:val="0"/>
      <w:marTop w:val="0"/>
      <w:marBottom w:val="0"/>
      <w:divBdr>
        <w:top w:val="none" w:sz="0" w:space="0" w:color="auto"/>
        <w:left w:val="none" w:sz="0" w:space="0" w:color="auto"/>
        <w:bottom w:val="none" w:sz="0" w:space="0" w:color="auto"/>
        <w:right w:val="none" w:sz="0" w:space="0" w:color="auto"/>
      </w:divBdr>
    </w:div>
    <w:div w:id="2114862657">
      <w:bodyDiv w:val="1"/>
      <w:marLeft w:val="0"/>
      <w:marRight w:val="0"/>
      <w:marTop w:val="0"/>
      <w:marBottom w:val="0"/>
      <w:divBdr>
        <w:top w:val="none" w:sz="0" w:space="0" w:color="auto"/>
        <w:left w:val="none" w:sz="0" w:space="0" w:color="auto"/>
        <w:bottom w:val="none" w:sz="0" w:space="0" w:color="auto"/>
        <w:right w:val="none" w:sz="0" w:space="0" w:color="auto"/>
      </w:divBdr>
    </w:div>
    <w:div w:id="213440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or%20HPD%20PIP/Mamit%20district%20Notified%20village.docx" TargetMode="External"/><Relationship Id="rId3" Type="http://schemas.microsoft.com/office/2007/relationships/stylesWithEffects" Target="stylesWithEffects.xml"/><Relationship Id="rId7" Type="http://schemas.openxmlformats.org/officeDocument/2006/relationships/hyperlink" Target="For%20HPD%20PIP/Lunglei%20district%20Notified%20village.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20HPD%20PIP/Lawngtlai.doc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or%20HPD%20PIP/Saiha%20Dist.Village%20without%20SC.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2421</TotalTime>
  <Pages>10</Pages>
  <Words>2210</Words>
  <Characters>12601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Puii</dc:creator>
  <cp:lastModifiedBy>Dr Puii</cp:lastModifiedBy>
  <cp:revision>147</cp:revision>
  <dcterms:created xsi:type="dcterms:W3CDTF">2014-05-12T06:21:00Z</dcterms:created>
  <dcterms:modified xsi:type="dcterms:W3CDTF">2014-05-19T12:41:00Z</dcterms:modified>
</cp:coreProperties>
</file>